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B3" w:rsidRPr="008A1EA5" w:rsidRDefault="008A1EA5" w:rsidP="008A1EA5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A1EA5">
        <w:rPr>
          <w:rFonts w:ascii="Arial" w:hAnsi="Arial" w:cs="Arial"/>
          <w:b/>
        </w:rPr>
        <w:t xml:space="preserve">Oprava a rekonstrukce bytového domu </w:t>
      </w:r>
      <w:r w:rsidR="007D54C4">
        <w:rPr>
          <w:rFonts w:ascii="Arial" w:hAnsi="Arial" w:cs="Arial"/>
          <w:b/>
        </w:rPr>
        <w:t xml:space="preserve">Nad Kajetánkou </w:t>
      </w:r>
      <w:r w:rsidR="00E47A8C">
        <w:rPr>
          <w:rFonts w:ascii="Arial" w:hAnsi="Arial" w:cs="Arial"/>
          <w:b/>
        </w:rPr>
        <w:t>3</w:t>
      </w:r>
      <w:r w:rsidR="00B9520C">
        <w:rPr>
          <w:rFonts w:ascii="Arial" w:hAnsi="Arial" w:cs="Arial"/>
          <w:b/>
        </w:rPr>
        <w:t>6</w:t>
      </w:r>
      <w:r w:rsidR="007D54C4">
        <w:rPr>
          <w:rFonts w:ascii="Arial" w:hAnsi="Arial" w:cs="Arial"/>
          <w:b/>
        </w:rPr>
        <w:t>/</w:t>
      </w:r>
      <w:r w:rsidR="00B9520C">
        <w:rPr>
          <w:rFonts w:ascii="Arial" w:hAnsi="Arial" w:cs="Arial"/>
          <w:b/>
        </w:rPr>
        <w:t>8</w:t>
      </w:r>
    </w:p>
    <w:p w:rsidR="008A1EA5" w:rsidRPr="000B3026" w:rsidRDefault="008A1EA5" w:rsidP="008A1EA5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B3026">
        <w:rPr>
          <w:rFonts w:ascii="Arial" w:hAnsi="Arial" w:cs="Arial"/>
          <w:b/>
          <w:sz w:val="28"/>
          <w:szCs w:val="28"/>
          <w:u w:val="single"/>
        </w:rPr>
        <w:t>Technická zpráva</w:t>
      </w:r>
    </w:p>
    <w:p w:rsidR="008A1EA5" w:rsidRDefault="008A1EA5" w:rsidP="008A1EA5">
      <w:pPr>
        <w:jc w:val="center"/>
        <w:rPr>
          <w:rFonts w:ascii="Arial" w:hAnsi="Arial" w:cs="Arial"/>
          <w:b/>
        </w:rPr>
      </w:pPr>
      <w:r w:rsidRPr="008A1EA5">
        <w:rPr>
          <w:rFonts w:ascii="Arial" w:hAnsi="Arial" w:cs="Arial"/>
          <w:b/>
        </w:rPr>
        <w:t>F</w:t>
      </w:r>
      <w:r w:rsidR="00E47A8C">
        <w:rPr>
          <w:rFonts w:ascii="Arial" w:hAnsi="Arial" w:cs="Arial"/>
          <w:b/>
        </w:rPr>
        <w:t>8</w:t>
      </w:r>
      <w:r w:rsidRPr="008A1EA5">
        <w:rPr>
          <w:rFonts w:ascii="Arial" w:hAnsi="Arial" w:cs="Arial"/>
          <w:b/>
        </w:rPr>
        <w:t xml:space="preserve"> – Zpevněné plochy</w:t>
      </w:r>
    </w:p>
    <w:p w:rsidR="000B3026" w:rsidRDefault="000B3026" w:rsidP="000B3026">
      <w:pPr>
        <w:rPr>
          <w:rFonts w:ascii="Arial" w:hAnsi="Arial" w:cs="Arial"/>
        </w:rPr>
      </w:pPr>
    </w:p>
    <w:p w:rsidR="000B3026" w:rsidRPr="000B3026" w:rsidRDefault="000B3026" w:rsidP="000B3026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0B3026">
        <w:rPr>
          <w:rFonts w:ascii="Arial" w:hAnsi="Arial" w:cs="Arial"/>
          <w:b/>
          <w:bCs/>
          <w:sz w:val="28"/>
          <w:szCs w:val="28"/>
        </w:rPr>
        <w:t>Identifikační  údaje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a)   označení stavby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490C14" w:rsidRDefault="000B3026" w:rsidP="00490C14">
      <w:pPr>
        <w:pStyle w:val="Normln-Iva"/>
        <w:ind w:left="3540" w:hanging="2973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 xml:space="preserve">Název </w:t>
      </w:r>
      <w:r w:rsidR="00490C14">
        <w:rPr>
          <w:rFonts w:ascii="Arial" w:hAnsi="Arial" w:cs="Arial"/>
          <w:sz w:val="22"/>
          <w:szCs w:val="22"/>
        </w:rPr>
        <w:t>stavby:</w:t>
      </w:r>
      <w:r w:rsidR="00490C1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Oprava a rekonstrukce bytového domu </w:t>
      </w:r>
    </w:p>
    <w:p w:rsidR="000B3026" w:rsidRPr="000B3026" w:rsidRDefault="007D54C4" w:rsidP="00490C14">
      <w:pPr>
        <w:pStyle w:val="Normln-Iva"/>
        <w:ind w:left="3540" w:firstLine="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Nad Kajetánkou </w:t>
      </w:r>
      <w:r w:rsidR="00E47A8C">
        <w:rPr>
          <w:rFonts w:ascii="Arial" w:hAnsi="Arial" w:cs="Arial"/>
          <w:sz w:val="22"/>
          <w:szCs w:val="22"/>
        </w:rPr>
        <w:t>3</w:t>
      </w:r>
      <w:r w:rsidR="00B9520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/</w:t>
      </w:r>
      <w:r w:rsidR="00B9520C">
        <w:rPr>
          <w:rFonts w:ascii="Arial" w:hAnsi="Arial" w:cs="Arial"/>
          <w:sz w:val="22"/>
          <w:szCs w:val="22"/>
        </w:rPr>
        <w:t>8</w:t>
      </w:r>
    </w:p>
    <w:p w:rsidR="000B3026" w:rsidRPr="000B3026" w:rsidRDefault="000B3026" w:rsidP="000B3026">
      <w:pPr>
        <w:pStyle w:val="Normln-Iva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Část stavby: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b/>
          <w:sz w:val="22"/>
          <w:szCs w:val="22"/>
        </w:rPr>
        <w:t>F</w:t>
      </w:r>
      <w:r w:rsidR="00E47A8C">
        <w:rPr>
          <w:rFonts w:ascii="Arial" w:hAnsi="Arial" w:cs="Arial"/>
          <w:b/>
          <w:sz w:val="22"/>
          <w:szCs w:val="22"/>
        </w:rPr>
        <w:t>8</w:t>
      </w:r>
      <w:r w:rsidR="00490C14">
        <w:rPr>
          <w:rFonts w:ascii="Arial" w:hAnsi="Arial" w:cs="Arial"/>
          <w:b/>
          <w:sz w:val="22"/>
          <w:szCs w:val="22"/>
        </w:rPr>
        <w:t xml:space="preserve"> Zpevněné plochy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Místo stavby: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Katastrální území: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Břevnov</w:t>
      </w:r>
    </w:p>
    <w:p w:rsidR="000B3026" w:rsidRPr="000B3026" w:rsidRDefault="000B3026" w:rsidP="00490C14">
      <w:pPr>
        <w:pStyle w:val="Normln-Iva"/>
        <w:ind w:left="3544" w:hanging="2977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Charakter stavby:</w:t>
      </w:r>
      <w:r w:rsidR="00490C14">
        <w:rPr>
          <w:rFonts w:ascii="Arial" w:hAnsi="Arial" w:cs="Arial"/>
          <w:sz w:val="22"/>
          <w:szCs w:val="22"/>
        </w:rPr>
        <w:tab/>
        <w:t>Oprava a rekonstrukce bytového domu včetně přilehlých zpevněných ploch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Stupeň dokumentace: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dokumentace </w:t>
      </w:r>
      <w:r w:rsidR="00490C14">
        <w:rPr>
          <w:rFonts w:ascii="Arial" w:hAnsi="Arial" w:cs="Arial"/>
          <w:sz w:val="22"/>
          <w:szCs w:val="22"/>
        </w:rPr>
        <w:t>pro výběr zhotovitele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DVZ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b)   stavebník/objednatel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Stavebník/objednatel: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Úřad městské části 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0B3026" w:rsidRPr="000B3026" w:rsidRDefault="00490C14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Čs. armády 23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160</w:t>
      </w:r>
      <w:r w:rsidRPr="000B3026">
        <w:rPr>
          <w:rFonts w:ascii="Arial" w:hAnsi="Arial" w:cs="Arial"/>
          <w:sz w:val="22"/>
          <w:szCs w:val="22"/>
        </w:rPr>
        <w:t xml:space="preserve"> </w:t>
      </w:r>
      <w:r w:rsidR="00490C14">
        <w:rPr>
          <w:rFonts w:ascii="Arial" w:hAnsi="Arial" w:cs="Arial"/>
          <w:sz w:val="22"/>
          <w:szCs w:val="22"/>
        </w:rPr>
        <w:t>52</w:t>
      </w:r>
      <w:r w:rsidRPr="000B3026">
        <w:rPr>
          <w:rFonts w:ascii="Arial" w:hAnsi="Arial" w:cs="Arial"/>
          <w:sz w:val="22"/>
          <w:szCs w:val="22"/>
        </w:rPr>
        <w:t xml:space="preserve"> 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490C14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</w:p>
    <w:p w:rsidR="000B3026" w:rsidRDefault="00490C14" w:rsidP="00490C14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zastoupení SNEO</w:t>
      </w:r>
      <w:r w:rsidR="009F425D">
        <w:rPr>
          <w:rFonts w:ascii="Arial" w:hAnsi="Arial" w:cs="Arial"/>
          <w:sz w:val="22"/>
          <w:szCs w:val="22"/>
        </w:rPr>
        <w:t xml:space="preserve"> a.s.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adpis2-Iva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c)   zhotovitel dokumentace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Zhotovitel dokumentace:</w:t>
      </w:r>
      <w:r w:rsidRPr="000B3026">
        <w:rPr>
          <w:rFonts w:ascii="Arial" w:hAnsi="Arial" w:cs="Arial"/>
          <w:sz w:val="22"/>
          <w:szCs w:val="22"/>
        </w:rPr>
        <w:tab/>
        <w:t>d plus – projektová a inženýrská a.s.</w:t>
      </w:r>
    </w:p>
    <w:p w:rsidR="000B3026" w:rsidRPr="000B3026" w:rsidRDefault="000B3026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Sokolovská 16/45 A</w:t>
      </w:r>
    </w:p>
    <w:p w:rsidR="000B3026" w:rsidRPr="000B3026" w:rsidRDefault="000B3026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186 00  Praha 8 - Karlín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d)   zhotovitel stavby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Zhotovitel stavby:                   Zhotovitel stavby bude určen ve výběrovém řízení.</w:t>
      </w:r>
    </w:p>
    <w:p w:rsidR="000B3026" w:rsidRPr="00E51A0A" w:rsidRDefault="000B3026" w:rsidP="000B3026">
      <w:pPr>
        <w:pStyle w:val="Normln-Iva"/>
        <w:jc w:val="left"/>
        <w:rPr>
          <w:b/>
          <w:bCs/>
          <w:szCs w:val="24"/>
        </w:rPr>
      </w:pPr>
    </w:p>
    <w:p w:rsidR="00EF0E4F" w:rsidRDefault="00EF0E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F0E4F" w:rsidRPr="00CC73CE" w:rsidRDefault="00EF0E4F" w:rsidP="00EF0E4F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CC73CE">
        <w:rPr>
          <w:rFonts w:ascii="Arial" w:hAnsi="Arial" w:cs="Arial"/>
          <w:b/>
          <w:bCs/>
          <w:sz w:val="28"/>
          <w:szCs w:val="28"/>
        </w:rPr>
        <w:lastRenderedPageBreak/>
        <w:t>Základní údaje o stavbě</w:t>
      </w:r>
    </w:p>
    <w:p w:rsidR="000B3026" w:rsidRPr="00CC73CE" w:rsidRDefault="000B302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C704E6" w:rsidRPr="00CC73CE" w:rsidRDefault="00C704E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Předmětem této části PD je stavební objekt F</w:t>
      </w:r>
      <w:r w:rsidR="00E47A8C" w:rsidRPr="00CC73CE">
        <w:rPr>
          <w:rFonts w:ascii="Arial" w:hAnsi="Arial" w:cs="Arial"/>
          <w:bCs/>
          <w:sz w:val="22"/>
          <w:szCs w:val="22"/>
        </w:rPr>
        <w:t>8</w:t>
      </w:r>
      <w:r w:rsidRPr="00CC73CE">
        <w:rPr>
          <w:rFonts w:ascii="Arial" w:hAnsi="Arial" w:cs="Arial"/>
          <w:bCs/>
          <w:sz w:val="22"/>
          <w:szCs w:val="22"/>
        </w:rPr>
        <w:t xml:space="preserve"> – Zpevněné plochy.</w:t>
      </w:r>
    </w:p>
    <w:p w:rsidR="00C704E6" w:rsidRPr="00B9520C" w:rsidRDefault="00C704E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EF0E4F" w:rsidRPr="00CC73CE" w:rsidRDefault="00EF0E4F" w:rsidP="00E47A8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 xml:space="preserve">Stavba se nachází na území MČ Praha 6 v k.ú. Břevnov. Jedná se o opravu a rekonstrukci bytového domu </w:t>
      </w:r>
      <w:r w:rsidR="00E47A8C" w:rsidRPr="00CC73CE">
        <w:rPr>
          <w:rFonts w:ascii="Arial" w:hAnsi="Arial" w:cs="Arial"/>
          <w:bCs/>
          <w:sz w:val="22"/>
          <w:szCs w:val="22"/>
        </w:rPr>
        <w:t>3</w:t>
      </w:r>
      <w:r w:rsidR="00CC73CE" w:rsidRPr="00CC73CE">
        <w:rPr>
          <w:rFonts w:ascii="Arial" w:hAnsi="Arial" w:cs="Arial"/>
          <w:bCs/>
          <w:sz w:val="22"/>
          <w:szCs w:val="22"/>
        </w:rPr>
        <w:t>6</w:t>
      </w:r>
      <w:r w:rsidR="00FA4705" w:rsidRPr="00CC73CE">
        <w:rPr>
          <w:rFonts w:ascii="Arial" w:hAnsi="Arial" w:cs="Arial"/>
          <w:bCs/>
          <w:sz w:val="22"/>
          <w:szCs w:val="22"/>
        </w:rPr>
        <w:t>/</w:t>
      </w:r>
      <w:r w:rsidR="00CC73CE" w:rsidRPr="00CC73CE">
        <w:rPr>
          <w:rFonts w:ascii="Arial" w:hAnsi="Arial" w:cs="Arial"/>
          <w:bCs/>
          <w:sz w:val="22"/>
          <w:szCs w:val="22"/>
        </w:rPr>
        <w:t>8</w:t>
      </w:r>
      <w:r w:rsidRPr="00CC73CE">
        <w:rPr>
          <w:rFonts w:ascii="Arial" w:hAnsi="Arial" w:cs="Arial"/>
          <w:bCs/>
          <w:sz w:val="22"/>
          <w:szCs w:val="22"/>
        </w:rPr>
        <w:t xml:space="preserve"> v ulici </w:t>
      </w:r>
      <w:r w:rsidR="00FA4705" w:rsidRPr="00CC73CE">
        <w:rPr>
          <w:rFonts w:ascii="Arial" w:hAnsi="Arial" w:cs="Arial"/>
          <w:bCs/>
          <w:sz w:val="22"/>
          <w:szCs w:val="22"/>
        </w:rPr>
        <w:t>Nad Kajetánkou</w:t>
      </w:r>
      <w:r w:rsidRPr="00CC73CE">
        <w:rPr>
          <w:rFonts w:ascii="Arial" w:hAnsi="Arial" w:cs="Arial"/>
          <w:bCs/>
          <w:sz w:val="22"/>
          <w:szCs w:val="22"/>
        </w:rPr>
        <w:t>. Součástí opravy a rekonstrukce bytového domu je přístavba výtahu a rekonstrukce okolních zpevněných ploch, které přiléhají k bytovému domu.</w:t>
      </w:r>
    </w:p>
    <w:p w:rsidR="00666028" w:rsidRPr="00CC73CE" w:rsidRDefault="00D04C54" w:rsidP="00E47A8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 xml:space="preserve">V současné době </w:t>
      </w:r>
      <w:r w:rsidR="00FA4705" w:rsidRPr="00CC73CE">
        <w:rPr>
          <w:rFonts w:ascii="Arial" w:hAnsi="Arial" w:cs="Arial"/>
          <w:bCs/>
          <w:sz w:val="22"/>
          <w:szCs w:val="22"/>
        </w:rPr>
        <w:t>je u</w:t>
      </w:r>
      <w:r w:rsidRPr="00CC73CE">
        <w:rPr>
          <w:rFonts w:ascii="Arial" w:hAnsi="Arial" w:cs="Arial"/>
          <w:bCs/>
          <w:sz w:val="22"/>
          <w:szCs w:val="22"/>
        </w:rPr>
        <w:t xml:space="preserve"> domu </w:t>
      </w:r>
      <w:r w:rsidR="00FA4705" w:rsidRPr="00CC73CE">
        <w:rPr>
          <w:rFonts w:ascii="Arial" w:hAnsi="Arial" w:cs="Arial"/>
          <w:bCs/>
          <w:sz w:val="22"/>
          <w:szCs w:val="22"/>
        </w:rPr>
        <w:t>z jižní</w:t>
      </w:r>
      <w:r w:rsidRPr="00CC73CE">
        <w:rPr>
          <w:rFonts w:ascii="Arial" w:hAnsi="Arial" w:cs="Arial"/>
          <w:bCs/>
          <w:sz w:val="22"/>
          <w:szCs w:val="22"/>
        </w:rPr>
        <w:t xml:space="preserve"> strany </w:t>
      </w:r>
      <w:r w:rsidR="00FA4705" w:rsidRPr="00CC73CE">
        <w:rPr>
          <w:rFonts w:ascii="Arial" w:hAnsi="Arial" w:cs="Arial"/>
          <w:bCs/>
          <w:sz w:val="22"/>
          <w:szCs w:val="22"/>
        </w:rPr>
        <w:t xml:space="preserve">zpevněná plocha, </w:t>
      </w:r>
      <w:r w:rsidR="00260849" w:rsidRPr="00CC73CE">
        <w:rPr>
          <w:rFonts w:ascii="Arial" w:hAnsi="Arial" w:cs="Arial"/>
          <w:bCs/>
          <w:sz w:val="22"/>
          <w:szCs w:val="22"/>
        </w:rPr>
        <w:t xml:space="preserve">na </w:t>
      </w:r>
      <w:r w:rsidR="00FA4705" w:rsidRPr="00CC73CE">
        <w:rPr>
          <w:rFonts w:ascii="Arial" w:hAnsi="Arial" w:cs="Arial"/>
          <w:bCs/>
          <w:sz w:val="22"/>
          <w:szCs w:val="22"/>
        </w:rPr>
        <w:t>kter</w:t>
      </w:r>
      <w:r w:rsidR="00260849" w:rsidRPr="00CC73CE">
        <w:rPr>
          <w:rFonts w:ascii="Arial" w:hAnsi="Arial" w:cs="Arial"/>
          <w:bCs/>
          <w:sz w:val="22"/>
          <w:szCs w:val="22"/>
        </w:rPr>
        <w:t>ou je</w:t>
      </w:r>
      <w:r w:rsidR="00FA4705" w:rsidRPr="00CC73CE">
        <w:rPr>
          <w:rFonts w:ascii="Arial" w:hAnsi="Arial" w:cs="Arial"/>
          <w:bCs/>
          <w:sz w:val="22"/>
          <w:szCs w:val="22"/>
        </w:rPr>
        <w:t xml:space="preserve"> umož</w:t>
      </w:r>
      <w:r w:rsidR="00260849" w:rsidRPr="00CC73CE">
        <w:rPr>
          <w:rFonts w:ascii="Arial" w:hAnsi="Arial" w:cs="Arial"/>
          <w:bCs/>
          <w:sz w:val="22"/>
          <w:szCs w:val="22"/>
        </w:rPr>
        <w:t>něn</w:t>
      </w:r>
      <w:r w:rsidR="00FA4705" w:rsidRPr="00CC73CE">
        <w:rPr>
          <w:rFonts w:ascii="Arial" w:hAnsi="Arial" w:cs="Arial"/>
          <w:bCs/>
          <w:sz w:val="22"/>
          <w:szCs w:val="22"/>
        </w:rPr>
        <w:t xml:space="preserve"> přístup z chodníku v ulici Nad Kajetánkou ke vchodu do budovy</w:t>
      </w:r>
      <w:r w:rsidRPr="00CC73CE">
        <w:rPr>
          <w:rFonts w:ascii="Arial" w:hAnsi="Arial" w:cs="Arial"/>
          <w:bCs/>
          <w:sz w:val="22"/>
          <w:szCs w:val="22"/>
        </w:rPr>
        <w:t xml:space="preserve">. Jelikož se bude v místě vchodu do domu realizovat nový výtah, </w:t>
      </w:r>
      <w:r w:rsidR="00FA4705" w:rsidRPr="00CC73CE">
        <w:rPr>
          <w:rFonts w:ascii="Arial" w:hAnsi="Arial" w:cs="Arial"/>
          <w:bCs/>
          <w:sz w:val="22"/>
          <w:szCs w:val="22"/>
        </w:rPr>
        <w:t>bude nutné upravit zpevněnou plochu před vstupem do budovy</w:t>
      </w:r>
      <w:r w:rsidRPr="00CC73CE">
        <w:rPr>
          <w:rFonts w:ascii="Arial" w:hAnsi="Arial" w:cs="Arial"/>
          <w:bCs/>
          <w:sz w:val="22"/>
          <w:szCs w:val="22"/>
        </w:rPr>
        <w:t>.</w:t>
      </w:r>
    </w:p>
    <w:p w:rsidR="00D04C54" w:rsidRPr="00CC73CE" w:rsidRDefault="00D04C54" w:rsidP="00E47A8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 xml:space="preserve">Podél </w:t>
      </w:r>
      <w:r w:rsidR="00CC73CE" w:rsidRPr="00CC73CE">
        <w:rPr>
          <w:rFonts w:ascii="Arial" w:hAnsi="Arial" w:cs="Arial"/>
          <w:bCs/>
          <w:sz w:val="22"/>
          <w:szCs w:val="22"/>
        </w:rPr>
        <w:t>východní</w:t>
      </w:r>
      <w:r w:rsidRPr="00CC73CE">
        <w:rPr>
          <w:rFonts w:ascii="Arial" w:hAnsi="Arial" w:cs="Arial"/>
          <w:bCs/>
          <w:sz w:val="22"/>
          <w:szCs w:val="22"/>
        </w:rPr>
        <w:t xml:space="preserve"> fasády domu se nachází pěší propojení, které umožňuje chodcům přístup z ulice </w:t>
      </w:r>
      <w:r w:rsidR="00FA4705" w:rsidRPr="00CC73CE">
        <w:rPr>
          <w:rFonts w:ascii="Arial" w:hAnsi="Arial" w:cs="Arial"/>
          <w:bCs/>
          <w:sz w:val="22"/>
          <w:szCs w:val="22"/>
        </w:rPr>
        <w:t xml:space="preserve">Nad Kajetánkou </w:t>
      </w:r>
      <w:r w:rsidRPr="00CC73CE">
        <w:rPr>
          <w:rFonts w:ascii="Arial" w:hAnsi="Arial" w:cs="Arial"/>
          <w:bCs/>
          <w:sz w:val="22"/>
          <w:szCs w:val="22"/>
        </w:rPr>
        <w:t xml:space="preserve">do ulice </w:t>
      </w:r>
      <w:r w:rsidR="00FA4705" w:rsidRPr="00CC73CE">
        <w:rPr>
          <w:rFonts w:ascii="Arial" w:hAnsi="Arial" w:cs="Arial"/>
          <w:bCs/>
          <w:sz w:val="22"/>
          <w:szCs w:val="22"/>
        </w:rPr>
        <w:t>Patočkova</w:t>
      </w:r>
      <w:r w:rsidRPr="00CC73CE">
        <w:rPr>
          <w:rFonts w:ascii="Arial" w:hAnsi="Arial" w:cs="Arial"/>
          <w:bCs/>
          <w:sz w:val="22"/>
          <w:szCs w:val="22"/>
        </w:rPr>
        <w:t xml:space="preserve">. Šířka pěšího propojení je přibližně </w:t>
      </w:r>
      <w:r w:rsidR="00E0005E" w:rsidRPr="00CC73CE">
        <w:rPr>
          <w:rFonts w:ascii="Arial" w:hAnsi="Arial" w:cs="Arial"/>
          <w:bCs/>
          <w:sz w:val="22"/>
          <w:szCs w:val="22"/>
        </w:rPr>
        <w:t xml:space="preserve">0,95m. </w:t>
      </w:r>
      <w:r w:rsidRPr="00CC73CE">
        <w:rPr>
          <w:rFonts w:ascii="Arial" w:hAnsi="Arial" w:cs="Arial"/>
          <w:bCs/>
          <w:sz w:val="22"/>
          <w:szCs w:val="22"/>
        </w:rPr>
        <w:t xml:space="preserve">Součástí tohoto propojení je zpevněná plocha </w:t>
      </w:r>
      <w:r w:rsidR="004C732B" w:rsidRPr="00CC73CE">
        <w:rPr>
          <w:rFonts w:ascii="Arial" w:hAnsi="Arial" w:cs="Arial"/>
          <w:bCs/>
          <w:sz w:val="22"/>
          <w:szCs w:val="22"/>
        </w:rPr>
        <w:t>určen</w:t>
      </w:r>
      <w:r w:rsidR="00FA4705" w:rsidRPr="00CC73CE">
        <w:rPr>
          <w:rFonts w:ascii="Arial" w:hAnsi="Arial" w:cs="Arial"/>
          <w:bCs/>
          <w:sz w:val="22"/>
          <w:szCs w:val="22"/>
        </w:rPr>
        <w:t>á</w:t>
      </w:r>
      <w:r w:rsidR="00532970" w:rsidRPr="00CC73CE">
        <w:rPr>
          <w:rFonts w:ascii="Arial" w:hAnsi="Arial" w:cs="Arial"/>
          <w:bCs/>
          <w:sz w:val="22"/>
          <w:szCs w:val="22"/>
        </w:rPr>
        <w:t xml:space="preserve"> pro potřeby obyvatel domu</w:t>
      </w:r>
      <w:r w:rsidR="004C732B" w:rsidRPr="00CC73CE">
        <w:rPr>
          <w:rFonts w:ascii="Arial" w:hAnsi="Arial" w:cs="Arial"/>
          <w:bCs/>
          <w:sz w:val="22"/>
          <w:szCs w:val="22"/>
        </w:rPr>
        <w:t>.</w:t>
      </w:r>
      <w:r w:rsidR="00FA4705" w:rsidRPr="00CC73CE">
        <w:rPr>
          <w:rFonts w:ascii="Arial" w:hAnsi="Arial" w:cs="Arial"/>
          <w:bCs/>
          <w:sz w:val="22"/>
          <w:szCs w:val="22"/>
        </w:rPr>
        <w:t xml:space="preserve"> Tato plocha je společná a mohou ji tedy využívat i obyvatelé domu v Patočkově ulici 141</w:t>
      </w:r>
      <w:r w:rsidR="00CC73CE" w:rsidRPr="00CC73CE">
        <w:rPr>
          <w:rFonts w:ascii="Arial" w:hAnsi="Arial" w:cs="Arial"/>
          <w:bCs/>
          <w:sz w:val="22"/>
          <w:szCs w:val="22"/>
        </w:rPr>
        <w:t>0</w:t>
      </w:r>
      <w:r w:rsidR="00FA4705" w:rsidRPr="00CC73CE">
        <w:rPr>
          <w:rFonts w:ascii="Arial" w:hAnsi="Arial" w:cs="Arial"/>
          <w:bCs/>
          <w:sz w:val="22"/>
          <w:szCs w:val="22"/>
        </w:rPr>
        <w:t>/3</w:t>
      </w:r>
      <w:r w:rsidR="00CC73CE" w:rsidRPr="00CC73CE">
        <w:rPr>
          <w:rFonts w:ascii="Arial" w:hAnsi="Arial" w:cs="Arial"/>
          <w:bCs/>
          <w:sz w:val="22"/>
          <w:szCs w:val="22"/>
        </w:rPr>
        <w:t>7</w:t>
      </w:r>
      <w:r w:rsidR="00FA4705" w:rsidRPr="00CC73CE">
        <w:rPr>
          <w:rFonts w:ascii="Arial" w:hAnsi="Arial" w:cs="Arial"/>
          <w:bCs/>
          <w:sz w:val="22"/>
          <w:szCs w:val="22"/>
        </w:rPr>
        <w:t>.</w:t>
      </w:r>
      <w:r w:rsidR="004C732B" w:rsidRPr="00CC73CE">
        <w:rPr>
          <w:rFonts w:ascii="Arial" w:hAnsi="Arial" w:cs="Arial"/>
          <w:bCs/>
          <w:sz w:val="22"/>
          <w:szCs w:val="22"/>
        </w:rPr>
        <w:t xml:space="preserve"> Z</w:t>
      </w:r>
      <w:r w:rsidR="00CC73CE" w:rsidRPr="00CC73CE">
        <w:rPr>
          <w:rFonts w:ascii="Arial" w:hAnsi="Arial" w:cs="Arial"/>
          <w:bCs/>
          <w:sz w:val="22"/>
          <w:szCs w:val="22"/>
        </w:rPr>
        <w:t>e</w:t>
      </w:r>
      <w:r w:rsidR="00E47A8C" w:rsidRPr="00CC73CE">
        <w:rPr>
          <w:rFonts w:ascii="Arial" w:hAnsi="Arial" w:cs="Arial"/>
          <w:bCs/>
          <w:sz w:val="22"/>
          <w:szCs w:val="22"/>
        </w:rPr>
        <w:t> </w:t>
      </w:r>
      <w:r w:rsidR="00CC73CE" w:rsidRPr="00CC73CE">
        <w:rPr>
          <w:rFonts w:ascii="Arial" w:hAnsi="Arial" w:cs="Arial"/>
          <w:bCs/>
          <w:sz w:val="22"/>
          <w:szCs w:val="22"/>
        </w:rPr>
        <w:t>západní</w:t>
      </w:r>
      <w:r w:rsidR="004C732B" w:rsidRPr="00CC73CE">
        <w:rPr>
          <w:rFonts w:ascii="Arial" w:hAnsi="Arial" w:cs="Arial"/>
          <w:bCs/>
          <w:sz w:val="22"/>
          <w:szCs w:val="22"/>
        </w:rPr>
        <w:t xml:space="preserve"> strany domu </w:t>
      </w:r>
      <w:r w:rsidR="00CC73CE" w:rsidRPr="00CC73CE">
        <w:rPr>
          <w:rFonts w:ascii="Arial" w:hAnsi="Arial" w:cs="Arial"/>
          <w:bCs/>
          <w:sz w:val="22"/>
          <w:szCs w:val="22"/>
        </w:rPr>
        <w:t>j</w:t>
      </w:r>
      <w:r w:rsidR="004C732B" w:rsidRPr="00CC73CE">
        <w:rPr>
          <w:rFonts w:ascii="Arial" w:hAnsi="Arial" w:cs="Arial"/>
          <w:bCs/>
          <w:sz w:val="22"/>
          <w:szCs w:val="22"/>
        </w:rPr>
        <w:t xml:space="preserve">e podél fasády </w:t>
      </w:r>
      <w:r w:rsidR="00CC73CE" w:rsidRPr="00CC73CE">
        <w:rPr>
          <w:rFonts w:ascii="Arial" w:hAnsi="Arial" w:cs="Arial"/>
          <w:bCs/>
          <w:sz w:val="22"/>
          <w:szCs w:val="22"/>
        </w:rPr>
        <w:t xml:space="preserve">veden chodník v šířce cca 0,6 m. </w:t>
      </w:r>
      <w:r w:rsidR="004C732B" w:rsidRPr="00CC73CE">
        <w:rPr>
          <w:rFonts w:ascii="Arial" w:hAnsi="Arial" w:cs="Arial"/>
          <w:bCs/>
          <w:sz w:val="22"/>
          <w:szCs w:val="22"/>
        </w:rPr>
        <w:t>K </w:t>
      </w:r>
      <w:r w:rsidR="00CC73CE" w:rsidRPr="00CC73CE">
        <w:rPr>
          <w:rFonts w:ascii="Arial" w:hAnsi="Arial" w:cs="Arial"/>
          <w:bCs/>
          <w:sz w:val="22"/>
          <w:szCs w:val="22"/>
        </w:rPr>
        <w:t>západní</w:t>
      </w:r>
      <w:r w:rsidR="004C732B" w:rsidRPr="00CC73CE">
        <w:rPr>
          <w:rFonts w:ascii="Arial" w:hAnsi="Arial" w:cs="Arial"/>
          <w:bCs/>
          <w:sz w:val="22"/>
          <w:szCs w:val="22"/>
        </w:rPr>
        <w:t xml:space="preserve"> fasádě domu </w:t>
      </w:r>
      <w:r w:rsidR="00FA4705" w:rsidRPr="00CC73CE">
        <w:rPr>
          <w:rFonts w:ascii="Arial" w:hAnsi="Arial" w:cs="Arial"/>
          <w:bCs/>
          <w:sz w:val="22"/>
          <w:szCs w:val="22"/>
        </w:rPr>
        <w:t xml:space="preserve">je umožněn </w:t>
      </w:r>
      <w:r w:rsidR="004C732B" w:rsidRPr="00CC73CE">
        <w:rPr>
          <w:rFonts w:ascii="Arial" w:hAnsi="Arial" w:cs="Arial"/>
          <w:bCs/>
          <w:sz w:val="22"/>
          <w:szCs w:val="22"/>
        </w:rPr>
        <w:t xml:space="preserve">přístup z ulice </w:t>
      </w:r>
      <w:r w:rsidR="00FA4705" w:rsidRPr="00CC73CE">
        <w:rPr>
          <w:rFonts w:ascii="Arial" w:hAnsi="Arial" w:cs="Arial"/>
          <w:bCs/>
          <w:sz w:val="22"/>
          <w:szCs w:val="22"/>
        </w:rPr>
        <w:t>Nad Kajetánkou.</w:t>
      </w:r>
    </w:p>
    <w:p w:rsidR="004C732B" w:rsidRPr="00B9520C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4C732B" w:rsidRPr="00B9520C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4C732B" w:rsidRPr="00CC73CE" w:rsidRDefault="004C732B" w:rsidP="004C732B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CC73CE">
        <w:rPr>
          <w:rFonts w:ascii="Arial" w:hAnsi="Arial" w:cs="Arial"/>
          <w:b/>
          <w:bCs/>
          <w:sz w:val="28"/>
          <w:szCs w:val="28"/>
        </w:rPr>
        <w:t>Přehled výchozích podkladů</w:t>
      </w:r>
    </w:p>
    <w:p w:rsidR="004C732B" w:rsidRPr="00CC73CE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EF0E4F" w:rsidRPr="00CC73CE" w:rsidRDefault="004C732B" w:rsidP="004C732B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Projektová dokumentace stavby je zpracována na základě těchto podkladů:</w:t>
      </w:r>
    </w:p>
    <w:p w:rsidR="004C732B" w:rsidRPr="00CC73CE" w:rsidRDefault="005875B2" w:rsidP="00E47A8C">
      <w:pPr>
        <w:pStyle w:val="Normln-Iva"/>
        <w:numPr>
          <w:ilvl w:val="0"/>
          <w:numId w:val="4"/>
        </w:numPr>
        <w:spacing w:line="276" w:lineRule="auto"/>
        <w:ind w:left="567" w:hanging="284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Dokumentace k územnímu řízení – Design Teplý s.r.o. (06/2007).</w:t>
      </w:r>
    </w:p>
    <w:p w:rsidR="005875B2" w:rsidRPr="00CC73CE" w:rsidRDefault="005875B2" w:rsidP="00E47A8C">
      <w:pPr>
        <w:pStyle w:val="Normln-Iva"/>
        <w:numPr>
          <w:ilvl w:val="0"/>
          <w:numId w:val="4"/>
        </w:numPr>
        <w:spacing w:line="276" w:lineRule="auto"/>
        <w:ind w:left="567" w:hanging="284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Rekognoskace terénu.</w:t>
      </w:r>
    </w:p>
    <w:p w:rsidR="00E47A8C" w:rsidRPr="00CC73CE" w:rsidRDefault="00E47A8C" w:rsidP="00E47A8C">
      <w:pPr>
        <w:pStyle w:val="Normln-Iva"/>
        <w:numPr>
          <w:ilvl w:val="0"/>
          <w:numId w:val="4"/>
        </w:numPr>
        <w:spacing w:line="276" w:lineRule="auto"/>
        <w:ind w:left="567" w:hanging="284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Fotodokumentace.</w:t>
      </w:r>
    </w:p>
    <w:p w:rsidR="005875B2" w:rsidRPr="00B9520C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875B2" w:rsidRPr="00B9520C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875B2" w:rsidRPr="00CC73CE" w:rsidRDefault="005875B2" w:rsidP="005875B2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CC73CE">
        <w:rPr>
          <w:rFonts w:ascii="Arial" w:hAnsi="Arial" w:cs="Arial"/>
          <w:b/>
          <w:bCs/>
          <w:sz w:val="28"/>
          <w:szCs w:val="28"/>
        </w:rPr>
        <w:t>Technický popis objektu</w:t>
      </w:r>
    </w:p>
    <w:p w:rsidR="005875B2" w:rsidRPr="00CC73CE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5875B2" w:rsidRPr="00CC73CE" w:rsidRDefault="00C704E6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Objekt zpevněných ploch je rozdělen na následující 3 celky:</w:t>
      </w:r>
    </w:p>
    <w:p w:rsidR="00C704E6" w:rsidRPr="00CC73CE" w:rsidRDefault="00C704E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 xml:space="preserve">Prostor před vstupem do bytového domu </w:t>
      </w:r>
      <w:r w:rsidR="00E47A8C" w:rsidRPr="00CC73CE">
        <w:rPr>
          <w:rFonts w:ascii="Arial" w:hAnsi="Arial" w:cs="Arial"/>
          <w:bCs/>
          <w:sz w:val="22"/>
          <w:szCs w:val="22"/>
        </w:rPr>
        <w:t>3</w:t>
      </w:r>
      <w:r w:rsidR="00CC73CE" w:rsidRPr="00CC73CE">
        <w:rPr>
          <w:rFonts w:ascii="Arial" w:hAnsi="Arial" w:cs="Arial"/>
          <w:bCs/>
          <w:sz w:val="22"/>
          <w:szCs w:val="22"/>
        </w:rPr>
        <w:t>6</w:t>
      </w:r>
      <w:r w:rsidR="00FA4705" w:rsidRPr="00CC73CE">
        <w:rPr>
          <w:rFonts w:ascii="Arial" w:hAnsi="Arial" w:cs="Arial"/>
          <w:bCs/>
          <w:sz w:val="22"/>
          <w:szCs w:val="22"/>
        </w:rPr>
        <w:t>/</w:t>
      </w:r>
      <w:r w:rsidR="00CC73CE" w:rsidRPr="00CC73CE">
        <w:rPr>
          <w:rFonts w:ascii="Arial" w:hAnsi="Arial" w:cs="Arial"/>
          <w:bCs/>
          <w:sz w:val="22"/>
          <w:szCs w:val="22"/>
        </w:rPr>
        <w:t>8</w:t>
      </w:r>
    </w:p>
    <w:p w:rsidR="00C704E6" w:rsidRPr="00CC73CE" w:rsidRDefault="00C704E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Zpevněné plochy podél východní fasády</w:t>
      </w:r>
    </w:p>
    <w:p w:rsidR="00C704E6" w:rsidRPr="00CC73CE" w:rsidRDefault="00C92D5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CC73CE">
        <w:rPr>
          <w:rFonts w:ascii="Arial" w:hAnsi="Arial" w:cs="Arial"/>
          <w:bCs/>
          <w:sz w:val="22"/>
          <w:szCs w:val="22"/>
        </w:rPr>
        <w:t>Chodník</w:t>
      </w:r>
      <w:r w:rsidR="00C704E6" w:rsidRPr="00CC73CE">
        <w:rPr>
          <w:rFonts w:ascii="Arial" w:hAnsi="Arial" w:cs="Arial"/>
          <w:bCs/>
          <w:sz w:val="22"/>
          <w:szCs w:val="22"/>
        </w:rPr>
        <w:t xml:space="preserve"> podél západní fasády</w:t>
      </w:r>
    </w:p>
    <w:p w:rsidR="00C704E6" w:rsidRPr="00B9520C" w:rsidRDefault="00C704E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704E6" w:rsidRPr="00663099" w:rsidRDefault="00C704E6" w:rsidP="00C704E6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663099">
        <w:rPr>
          <w:rFonts w:ascii="Arial" w:hAnsi="Arial" w:cs="Arial"/>
          <w:b/>
          <w:bCs/>
          <w:sz w:val="28"/>
          <w:szCs w:val="28"/>
        </w:rPr>
        <w:t xml:space="preserve">Prostor před vstupem do bytového domu </w:t>
      </w:r>
      <w:r w:rsidR="00E47A8C" w:rsidRPr="00663099">
        <w:rPr>
          <w:rFonts w:ascii="Arial" w:hAnsi="Arial" w:cs="Arial"/>
          <w:b/>
          <w:bCs/>
          <w:sz w:val="28"/>
          <w:szCs w:val="28"/>
        </w:rPr>
        <w:t>3</w:t>
      </w:r>
      <w:r w:rsidR="00663099" w:rsidRPr="00663099">
        <w:rPr>
          <w:rFonts w:ascii="Arial" w:hAnsi="Arial" w:cs="Arial"/>
          <w:b/>
          <w:bCs/>
          <w:sz w:val="28"/>
          <w:szCs w:val="28"/>
        </w:rPr>
        <w:t>6</w:t>
      </w:r>
      <w:r w:rsidR="00FA4705" w:rsidRPr="00663099">
        <w:rPr>
          <w:rFonts w:ascii="Arial" w:hAnsi="Arial" w:cs="Arial"/>
          <w:b/>
          <w:bCs/>
          <w:sz w:val="28"/>
          <w:szCs w:val="28"/>
        </w:rPr>
        <w:t>/</w:t>
      </w:r>
      <w:r w:rsidR="00663099" w:rsidRPr="00663099">
        <w:rPr>
          <w:rFonts w:ascii="Arial" w:hAnsi="Arial" w:cs="Arial"/>
          <w:b/>
          <w:bCs/>
          <w:sz w:val="28"/>
          <w:szCs w:val="28"/>
        </w:rPr>
        <w:t>8</w:t>
      </w:r>
    </w:p>
    <w:p w:rsidR="00C704E6" w:rsidRPr="00B9520C" w:rsidRDefault="00C704E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704E6" w:rsidRPr="00663099" w:rsidRDefault="00C704E6" w:rsidP="00D011B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663099">
        <w:rPr>
          <w:rFonts w:ascii="Arial" w:hAnsi="Arial" w:cs="Arial"/>
          <w:bCs/>
          <w:sz w:val="22"/>
          <w:szCs w:val="22"/>
        </w:rPr>
        <w:t xml:space="preserve">V místě před vstupem do budovy je navržen nový výtah, </w:t>
      </w:r>
      <w:r w:rsidR="00FA4705" w:rsidRPr="00663099">
        <w:rPr>
          <w:rFonts w:ascii="Arial" w:hAnsi="Arial" w:cs="Arial"/>
          <w:bCs/>
          <w:sz w:val="22"/>
          <w:szCs w:val="22"/>
        </w:rPr>
        <w:t xml:space="preserve">kvůli </w:t>
      </w:r>
      <w:r w:rsidRPr="00663099">
        <w:rPr>
          <w:rFonts w:ascii="Arial" w:hAnsi="Arial" w:cs="Arial"/>
          <w:bCs/>
          <w:sz w:val="22"/>
          <w:szCs w:val="22"/>
        </w:rPr>
        <w:t>kter</w:t>
      </w:r>
      <w:r w:rsidR="00FA4705" w:rsidRPr="00663099">
        <w:rPr>
          <w:rFonts w:ascii="Arial" w:hAnsi="Arial" w:cs="Arial"/>
          <w:bCs/>
          <w:sz w:val="22"/>
          <w:szCs w:val="22"/>
        </w:rPr>
        <w:t>ému</w:t>
      </w:r>
      <w:r w:rsidRPr="00663099">
        <w:rPr>
          <w:rFonts w:ascii="Arial" w:hAnsi="Arial" w:cs="Arial"/>
          <w:bCs/>
          <w:sz w:val="22"/>
          <w:szCs w:val="22"/>
        </w:rPr>
        <w:t xml:space="preserve"> bude </w:t>
      </w:r>
      <w:r w:rsidR="00FA4705" w:rsidRPr="00663099">
        <w:rPr>
          <w:rFonts w:ascii="Arial" w:hAnsi="Arial" w:cs="Arial"/>
          <w:bCs/>
          <w:sz w:val="22"/>
          <w:szCs w:val="22"/>
        </w:rPr>
        <w:t xml:space="preserve">nutné odstranit </w:t>
      </w:r>
      <w:r w:rsidR="00357F79">
        <w:rPr>
          <w:rFonts w:ascii="Arial" w:hAnsi="Arial" w:cs="Arial"/>
          <w:bCs/>
          <w:sz w:val="22"/>
          <w:szCs w:val="22"/>
        </w:rPr>
        <w:t xml:space="preserve">část zděného oplocení. </w:t>
      </w:r>
      <w:r w:rsidR="00FA4705" w:rsidRPr="00663099">
        <w:rPr>
          <w:rFonts w:ascii="Arial" w:hAnsi="Arial" w:cs="Arial"/>
          <w:bCs/>
          <w:sz w:val="22"/>
          <w:szCs w:val="22"/>
        </w:rPr>
        <w:t>Dalším požadavkem je rozšíření zpevněné plochy před vstupem, díky kterému bude možné na zpevněné ploše vyčlenit prostor pro odpadové hospodářství.</w:t>
      </w:r>
    </w:p>
    <w:p w:rsidR="007D2875" w:rsidRPr="00B9520C" w:rsidRDefault="007D2875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7D2875" w:rsidRPr="00663099" w:rsidRDefault="007D2875" w:rsidP="00712577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663099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C704E6" w:rsidRPr="00595B04" w:rsidRDefault="00F65914" w:rsidP="00050AD8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595B04">
        <w:rPr>
          <w:rFonts w:ascii="Arial" w:hAnsi="Arial" w:cs="Arial"/>
          <w:bCs/>
          <w:sz w:val="22"/>
          <w:szCs w:val="22"/>
        </w:rPr>
        <w:t>O</w:t>
      </w:r>
      <w:r w:rsidR="007D2875" w:rsidRPr="00595B04">
        <w:rPr>
          <w:rFonts w:ascii="Arial" w:hAnsi="Arial" w:cs="Arial"/>
          <w:bCs/>
          <w:sz w:val="22"/>
          <w:szCs w:val="22"/>
        </w:rPr>
        <w:t xml:space="preserve">dstraněna </w:t>
      </w:r>
      <w:r w:rsidRPr="00595B04">
        <w:rPr>
          <w:rFonts w:ascii="Arial" w:hAnsi="Arial" w:cs="Arial"/>
          <w:bCs/>
          <w:sz w:val="22"/>
          <w:szCs w:val="22"/>
        </w:rPr>
        <w:t xml:space="preserve">bude </w:t>
      </w:r>
      <w:r w:rsidR="007D2875" w:rsidRPr="00595B04">
        <w:rPr>
          <w:rFonts w:ascii="Arial" w:hAnsi="Arial" w:cs="Arial"/>
          <w:bCs/>
          <w:sz w:val="22"/>
          <w:szCs w:val="22"/>
        </w:rPr>
        <w:t>stávající zpevněn</w:t>
      </w:r>
      <w:r w:rsidRPr="00595B04">
        <w:rPr>
          <w:rFonts w:ascii="Arial" w:hAnsi="Arial" w:cs="Arial"/>
          <w:bCs/>
          <w:sz w:val="22"/>
          <w:szCs w:val="22"/>
        </w:rPr>
        <w:t>á</w:t>
      </w:r>
      <w:r w:rsidR="007D2875" w:rsidRPr="00595B04">
        <w:rPr>
          <w:rFonts w:ascii="Arial" w:hAnsi="Arial" w:cs="Arial"/>
          <w:bCs/>
          <w:sz w:val="22"/>
          <w:szCs w:val="22"/>
        </w:rPr>
        <w:t xml:space="preserve"> asfaltová plocha, předpokládaný rozsah je přibližně </w:t>
      </w:r>
      <w:r w:rsidR="00663099" w:rsidRPr="00595B04">
        <w:rPr>
          <w:rFonts w:ascii="Arial" w:hAnsi="Arial" w:cs="Arial"/>
          <w:bCs/>
          <w:sz w:val="22"/>
          <w:szCs w:val="22"/>
        </w:rPr>
        <w:t>1</w:t>
      </w:r>
      <w:r w:rsidR="004A4C55">
        <w:rPr>
          <w:rFonts w:ascii="Arial" w:hAnsi="Arial" w:cs="Arial"/>
          <w:bCs/>
          <w:sz w:val="22"/>
          <w:szCs w:val="22"/>
        </w:rPr>
        <w:t>8</w:t>
      </w:r>
      <w:r w:rsidR="00663099" w:rsidRPr="00595B04">
        <w:rPr>
          <w:rFonts w:ascii="Arial" w:hAnsi="Arial" w:cs="Arial"/>
          <w:bCs/>
          <w:sz w:val="22"/>
          <w:szCs w:val="22"/>
        </w:rPr>
        <w:t>,</w:t>
      </w:r>
      <w:r w:rsidR="004A4C55">
        <w:rPr>
          <w:rFonts w:ascii="Arial" w:hAnsi="Arial" w:cs="Arial"/>
          <w:bCs/>
          <w:sz w:val="22"/>
          <w:szCs w:val="22"/>
        </w:rPr>
        <w:t>6</w:t>
      </w:r>
      <w:r w:rsidR="00050AD8" w:rsidRPr="00595B04">
        <w:rPr>
          <w:rFonts w:ascii="Arial" w:hAnsi="Arial" w:cs="Arial"/>
          <w:bCs/>
          <w:sz w:val="22"/>
          <w:szCs w:val="22"/>
        </w:rPr>
        <w:t> </w:t>
      </w:r>
      <w:r w:rsidR="007D2875" w:rsidRPr="00595B04">
        <w:rPr>
          <w:rFonts w:ascii="Arial" w:hAnsi="Arial" w:cs="Arial"/>
          <w:bCs/>
          <w:sz w:val="22"/>
          <w:szCs w:val="22"/>
        </w:rPr>
        <w:t>m</w:t>
      </w:r>
      <w:r w:rsidR="007D2875" w:rsidRPr="00595B04">
        <w:rPr>
          <w:rFonts w:ascii="Arial" w:hAnsi="Arial" w:cs="Arial"/>
          <w:bCs/>
          <w:sz w:val="22"/>
          <w:szCs w:val="22"/>
          <w:vertAlign w:val="superscript"/>
        </w:rPr>
        <w:t>2</w:t>
      </w:r>
      <w:r w:rsidR="007D2875" w:rsidRPr="00595B04">
        <w:rPr>
          <w:rFonts w:ascii="Arial" w:hAnsi="Arial" w:cs="Arial"/>
          <w:bCs/>
          <w:sz w:val="22"/>
          <w:szCs w:val="22"/>
        </w:rPr>
        <w:t>.</w:t>
      </w:r>
      <w:r w:rsidR="00411524" w:rsidRPr="00595B04">
        <w:rPr>
          <w:rFonts w:ascii="Arial" w:hAnsi="Arial" w:cs="Arial"/>
          <w:bCs/>
          <w:sz w:val="22"/>
          <w:szCs w:val="22"/>
        </w:rPr>
        <w:t xml:space="preserve"> V místě opravy </w:t>
      </w:r>
      <w:r w:rsidR="00260849" w:rsidRPr="00595B04">
        <w:rPr>
          <w:rFonts w:ascii="Arial" w:hAnsi="Arial" w:cs="Arial"/>
          <w:bCs/>
          <w:sz w:val="22"/>
          <w:szCs w:val="22"/>
        </w:rPr>
        <w:t>zpevněné plochy</w:t>
      </w:r>
      <w:r w:rsidR="00411524" w:rsidRPr="00595B04">
        <w:rPr>
          <w:rFonts w:ascii="Arial" w:hAnsi="Arial" w:cs="Arial"/>
          <w:bCs/>
          <w:sz w:val="22"/>
          <w:szCs w:val="22"/>
        </w:rPr>
        <w:t xml:space="preserve"> dojde k odstranění všech konstrukčních vrstev, které budou nahrazeny novými.</w:t>
      </w:r>
      <w:r w:rsidR="006B59D0" w:rsidRPr="00595B04">
        <w:rPr>
          <w:rFonts w:ascii="Arial" w:hAnsi="Arial" w:cs="Arial"/>
          <w:bCs/>
          <w:sz w:val="22"/>
          <w:szCs w:val="22"/>
        </w:rPr>
        <w:t xml:space="preserve"> </w:t>
      </w:r>
      <w:r w:rsidR="007B1659" w:rsidRPr="00595B04">
        <w:rPr>
          <w:rFonts w:ascii="Arial" w:hAnsi="Arial" w:cs="Arial"/>
          <w:bCs/>
          <w:sz w:val="22"/>
          <w:szCs w:val="22"/>
        </w:rPr>
        <w:t>Dále dojde k odstranění části stávajícího zděného</w:t>
      </w:r>
      <w:r w:rsidR="004A32A1" w:rsidRPr="00595B04">
        <w:rPr>
          <w:rFonts w:ascii="Arial" w:hAnsi="Arial" w:cs="Arial"/>
          <w:bCs/>
          <w:sz w:val="22"/>
          <w:szCs w:val="22"/>
        </w:rPr>
        <w:t xml:space="preserve"> oplocení</w:t>
      </w:r>
      <w:r w:rsidR="00AC3190">
        <w:rPr>
          <w:rFonts w:ascii="Arial" w:hAnsi="Arial" w:cs="Arial"/>
          <w:bCs/>
          <w:sz w:val="22"/>
          <w:szCs w:val="22"/>
        </w:rPr>
        <w:t xml:space="preserve"> a betonové plochy v rozsahu cca 20m</w:t>
      </w:r>
      <w:r w:rsidR="00AC3190" w:rsidRPr="00AC3190">
        <w:rPr>
          <w:rFonts w:ascii="Arial" w:hAnsi="Arial" w:cs="Arial"/>
          <w:bCs/>
          <w:sz w:val="22"/>
          <w:szCs w:val="22"/>
          <w:vertAlign w:val="superscript"/>
        </w:rPr>
        <w:t>2</w:t>
      </w:r>
      <w:r w:rsidR="00050AD8" w:rsidRPr="00595B04">
        <w:rPr>
          <w:rFonts w:ascii="Arial" w:hAnsi="Arial" w:cs="Arial"/>
          <w:bCs/>
          <w:sz w:val="22"/>
          <w:szCs w:val="22"/>
        </w:rPr>
        <w:t xml:space="preserve">. </w:t>
      </w:r>
      <w:r w:rsidR="00532970" w:rsidRPr="00595B04">
        <w:rPr>
          <w:rFonts w:ascii="Arial" w:hAnsi="Arial" w:cs="Arial"/>
          <w:bCs/>
          <w:sz w:val="22"/>
          <w:szCs w:val="22"/>
        </w:rPr>
        <w:t>Rozsah demolovaných ploch a</w:t>
      </w:r>
      <w:r w:rsidR="004A32A1" w:rsidRPr="00595B04">
        <w:rPr>
          <w:rFonts w:ascii="Arial" w:hAnsi="Arial" w:cs="Arial"/>
          <w:bCs/>
          <w:sz w:val="22"/>
          <w:szCs w:val="22"/>
        </w:rPr>
        <w:t> </w:t>
      </w:r>
      <w:r w:rsidR="00532970" w:rsidRPr="00595B04">
        <w:rPr>
          <w:rFonts w:ascii="Arial" w:hAnsi="Arial" w:cs="Arial"/>
          <w:bCs/>
          <w:sz w:val="22"/>
          <w:szCs w:val="22"/>
        </w:rPr>
        <w:t xml:space="preserve">konstrukcí je patrný z výkresové přílohy </w:t>
      </w:r>
      <w:r w:rsidR="00750183" w:rsidRPr="00595B04">
        <w:rPr>
          <w:rFonts w:ascii="Arial" w:hAnsi="Arial" w:cs="Arial"/>
          <w:bCs/>
          <w:sz w:val="22"/>
          <w:szCs w:val="22"/>
        </w:rPr>
        <w:t>F</w:t>
      </w:r>
      <w:r w:rsidR="00050AD8" w:rsidRPr="00595B04">
        <w:rPr>
          <w:rFonts w:ascii="Arial" w:hAnsi="Arial" w:cs="Arial"/>
          <w:bCs/>
          <w:sz w:val="22"/>
          <w:szCs w:val="22"/>
        </w:rPr>
        <w:t>8</w:t>
      </w:r>
      <w:r w:rsidR="00750183" w:rsidRPr="00595B04">
        <w:rPr>
          <w:rFonts w:ascii="Arial" w:hAnsi="Arial" w:cs="Arial"/>
          <w:bCs/>
          <w:sz w:val="22"/>
          <w:szCs w:val="22"/>
        </w:rPr>
        <w:t xml:space="preserve"> 03 – Situace demolic zpevněných ploch.</w:t>
      </w:r>
    </w:p>
    <w:p w:rsidR="006B59D0" w:rsidRPr="00595B04" w:rsidRDefault="006B59D0" w:rsidP="00050AD8">
      <w:pPr>
        <w:pStyle w:val="Normln-Iva"/>
        <w:spacing w:line="276" w:lineRule="auto"/>
        <w:ind w:firstLine="0"/>
        <w:rPr>
          <w:rFonts w:ascii="Arial" w:hAnsi="Arial" w:cs="Arial"/>
          <w:b/>
          <w:bCs/>
          <w:sz w:val="22"/>
          <w:szCs w:val="22"/>
        </w:rPr>
      </w:pPr>
      <w:r w:rsidRPr="00595B04">
        <w:rPr>
          <w:rFonts w:ascii="Arial" w:hAnsi="Arial" w:cs="Arial"/>
          <w:b/>
          <w:bCs/>
          <w:sz w:val="22"/>
          <w:szCs w:val="22"/>
        </w:rPr>
        <w:lastRenderedPageBreak/>
        <w:t>Před zahájením demoličních a zemních prací je nutno vyžádat vytýčení způsob ochrany a dozor od správců stávajících inženýrských sítí v prostoru výstavby. Výkopy se doporučují dělat ručně.</w:t>
      </w:r>
    </w:p>
    <w:p w:rsidR="00411524" w:rsidRPr="00B9520C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7D2875" w:rsidRPr="00595B04" w:rsidRDefault="007D2875" w:rsidP="00050AD8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595B04">
        <w:rPr>
          <w:rFonts w:ascii="Arial" w:hAnsi="Arial" w:cs="Arial"/>
          <w:bCs/>
          <w:sz w:val="22"/>
          <w:szCs w:val="22"/>
          <w:u w:val="single"/>
        </w:rPr>
        <w:t>Nový návrh:</w:t>
      </w:r>
    </w:p>
    <w:p w:rsidR="007D2875" w:rsidRPr="00CF2453" w:rsidRDefault="007D2875" w:rsidP="00050AD8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CF2453">
        <w:rPr>
          <w:rFonts w:ascii="Arial" w:hAnsi="Arial" w:cs="Arial"/>
          <w:bCs/>
          <w:sz w:val="22"/>
          <w:szCs w:val="22"/>
        </w:rPr>
        <w:t xml:space="preserve">V rámci projektu je navržen nový povrch </w:t>
      </w:r>
      <w:r w:rsidR="007B1659" w:rsidRPr="00CF2453">
        <w:rPr>
          <w:rFonts w:ascii="Arial" w:hAnsi="Arial" w:cs="Arial"/>
          <w:bCs/>
          <w:sz w:val="22"/>
          <w:szCs w:val="22"/>
        </w:rPr>
        <w:t>zpevněné plochy</w:t>
      </w:r>
      <w:r w:rsidRPr="00CF2453">
        <w:rPr>
          <w:rFonts w:ascii="Arial" w:hAnsi="Arial" w:cs="Arial"/>
          <w:bCs/>
          <w:sz w:val="22"/>
          <w:szCs w:val="22"/>
        </w:rPr>
        <w:t xml:space="preserve">, </w:t>
      </w:r>
      <w:r w:rsidR="007B1659" w:rsidRPr="00CF2453">
        <w:rPr>
          <w:rFonts w:ascii="Arial" w:hAnsi="Arial" w:cs="Arial"/>
          <w:bCs/>
          <w:sz w:val="22"/>
          <w:szCs w:val="22"/>
        </w:rPr>
        <w:t>jejíž rozsah je patrný z výkresové přílohy F</w:t>
      </w:r>
      <w:r w:rsidR="00050AD8" w:rsidRPr="00CF2453">
        <w:rPr>
          <w:rFonts w:ascii="Arial" w:hAnsi="Arial" w:cs="Arial"/>
          <w:bCs/>
          <w:sz w:val="22"/>
          <w:szCs w:val="22"/>
        </w:rPr>
        <w:t>8</w:t>
      </w:r>
      <w:r w:rsidR="007B1659" w:rsidRPr="00CF2453">
        <w:rPr>
          <w:rFonts w:ascii="Arial" w:hAnsi="Arial" w:cs="Arial"/>
          <w:bCs/>
          <w:sz w:val="22"/>
          <w:szCs w:val="22"/>
        </w:rPr>
        <w:t xml:space="preserve"> 04 - Vytyčovací výkres</w:t>
      </w:r>
      <w:r w:rsidRPr="00CF2453">
        <w:rPr>
          <w:rFonts w:ascii="Arial" w:hAnsi="Arial" w:cs="Arial"/>
          <w:bCs/>
          <w:sz w:val="22"/>
          <w:szCs w:val="22"/>
        </w:rPr>
        <w:t xml:space="preserve">. Nový povrch </w:t>
      </w:r>
      <w:r w:rsidR="007B1659" w:rsidRPr="00CF2453">
        <w:rPr>
          <w:rFonts w:ascii="Arial" w:hAnsi="Arial" w:cs="Arial"/>
          <w:bCs/>
          <w:sz w:val="22"/>
          <w:szCs w:val="22"/>
        </w:rPr>
        <w:t>před hlavním vstupem</w:t>
      </w:r>
      <w:r w:rsidRPr="00CF2453">
        <w:rPr>
          <w:rFonts w:ascii="Arial" w:hAnsi="Arial" w:cs="Arial"/>
          <w:bCs/>
          <w:sz w:val="22"/>
          <w:szCs w:val="22"/>
        </w:rPr>
        <w:t xml:space="preserve"> bude od </w:t>
      </w:r>
      <w:r w:rsidR="007B1659" w:rsidRPr="00CF2453">
        <w:rPr>
          <w:rFonts w:ascii="Arial" w:hAnsi="Arial" w:cs="Arial"/>
          <w:bCs/>
          <w:sz w:val="22"/>
          <w:szCs w:val="22"/>
        </w:rPr>
        <w:t>zeleně</w:t>
      </w:r>
      <w:r w:rsidRPr="00CF2453">
        <w:rPr>
          <w:rFonts w:ascii="Arial" w:hAnsi="Arial" w:cs="Arial"/>
          <w:bCs/>
          <w:sz w:val="22"/>
          <w:szCs w:val="22"/>
        </w:rPr>
        <w:t xml:space="preserve"> oddělen betonovou obrubou 80/250/100, která bude uložena do betonového lože C16/20-XF1 o min. tl. 100</w:t>
      </w:r>
      <w:r w:rsidR="00411524" w:rsidRPr="00CF2453">
        <w:rPr>
          <w:rFonts w:ascii="Arial" w:hAnsi="Arial" w:cs="Arial"/>
          <w:bCs/>
          <w:sz w:val="22"/>
          <w:szCs w:val="22"/>
        </w:rPr>
        <w:t xml:space="preserve">mm. Obruba bude zcela zapuštěná, aby byl umožněn odtok dešťové vody </w:t>
      </w:r>
      <w:r w:rsidR="007B1659" w:rsidRPr="00CF2453">
        <w:rPr>
          <w:rFonts w:ascii="Arial" w:hAnsi="Arial" w:cs="Arial"/>
          <w:bCs/>
          <w:sz w:val="22"/>
          <w:szCs w:val="22"/>
        </w:rPr>
        <w:t>ze zpevněné plochy</w:t>
      </w:r>
      <w:r w:rsidR="00411524" w:rsidRPr="00CF2453">
        <w:rPr>
          <w:rFonts w:ascii="Arial" w:hAnsi="Arial" w:cs="Arial"/>
          <w:bCs/>
          <w:sz w:val="22"/>
          <w:szCs w:val="22"/>
        </w:rPr>
        <w:t xml:space="preserve"> do </w:t>
      </w:r>
      <w:r w:rsidR="007B1659" w:rsidRPr="00CF2453">
        <w:rPr>
          <w:rFonts w:ascii="Arial" w:hAnsi="Arial" w:cs="Arial"/>
          <w:bCs/>
          <w:sz w:val="22"/>
          <w:szCs w:val="22"/>
        </w:rPr>
        <w:t>přilehlé zeleně</w:t>
      </w:r>
      <w:r w:rsidR="00411524" w:rsidRPr="00CF2453">
        <w:rPr>
          <w:rFonts w:ascii="Arial" w:hAnsi="Arial" w:cs="Arial"/>
          <w:bCs/>
          <w:sz w:val="22"/>
          <w:szCs w:val="22"/>
        </w:rPr>
        <w:t>.</w:t>
      </w:r>
    </w:p>
    <w:p w:rsidR="00411524" w:rsidRPr="00CF2453" w:rsidRDefault="007B1659" w:rsidP="00050AD8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CF2453">
        <w:rPr>
          <w:rFonts w:ascii="Arial" w:hAnsi="Arial" w:cs="Arial"/>
          <w:bCs/>
          <w:sz w:val="22"/>
          <w:szCs w:val="22"/>
        </w:rPr>
        <w:t>Zpevněná plocha</w:t>
      </w:r>
      <w:r w:rsidR="00411524" w:rsidRPr="00CF2453">
        <w:rPr>
          <w:rFonts w:ascii="Arial" w:hAnsi="Arial" w:cs="Arial"/>
          <w:bCs/>
          <w:sz w:val="22"/>
          <w:szCs w:val="22"/>
        </w:rPr>
        <w:t xml:space="preserve"> se bude svažovat směrem od budovy v příčném sklonu </w:t>
      </w:r>
      <w:r w:rsidRPr="00CF2453">
        <w:rPr>
          <w:rFonts w:ascii="Arial" w:hAnsi="Arial" w:cs="Arial"/>
          <w:bCs/>
          <w:sz w:val="22"/>
          <w:szCs w:val="22"/>
        </w:rPr>
        <w:t>2</w:t>
      </w:r>
      <w:r w:rsidR="00411524" w:rsidRPr="00CF2453">
        <w:rPr>
          <w:rFonts w:ascii="Arial" w:hAnsi="Arial" w:cs="Arial"/>
          <w:bCs/>
          <w:sz w:val="22"/>
          <w:szCs w:val="22"/>
        </w:rPr>
        <w:t xml:space="preserve">%. Spáry mezi </w:t>
      </w:r>
      <w:r w:rsidRPr="00CF2453">
        <w:rPr>
          <w:rFonts w:ascii="Arial" w:hAnsi="Arial" w:cs="Arial"/>
          <w:bCs/>
          <w:sz w:val="22"/>
          <w:szCs w:val="22"/>
        </w:rPr>
        <w:t>zpevněnou plochou a ne</w:t>
      </w:r>
      <w:r w:rsidR="00A113C5" w:rsidRPr="00CF2453">
        <w:rPr>
          <w:rFonts w:ascii="Arial" w:hAnsi="Arial" w:cs="Arial"/>
          <w:bCs/>
          <w:sz w:val="22"/>
          <w:szCs w:val="22"/>
        </w:rPr>
        <w:t>dotčeným povrchem</w:t>
      </w:r>
      <w:r w:rsidR="00260849" w:rsidRPr="00CF2453">
        <w:rPr>
          <w:rFonts w:ascii="Arial" w:hAnsi="Arial" w:cs="Arial"/>
          <w:bCs/>
          <w:sz w:val="22"/>
          <w:szCs w:val="22"/>
        </w:rPr>
        <w:t xml:space="preserve"> chodníku budou zality zálivkou </w:t>
      </w:r>
      <w:r w:rsidR="00A113C5" w:rsidRPr="00CF2453">
        <w:rPr>
          <w:rFonts w:ascii="Arial" w:hAnsi="Arial" w:cs="Arial"/>
          <w:bCs/>
          <w:sz w:val="22"/>
          <w:szCs w:val="22"/>
        </w:rPr>
        <w:t>z modifikovaného asfaltu.</w:t>
      </w:r>
      <w:r w:rsidR="00FE28A1" w:rsidRPr="00CF2453">
        <w:rPr>
          <w:rFonts w:ascii="Arial" w:hAnsi="Arial" w:cs="Arial"/>
          <w:bCs/>
          <w:sz w:val="22"/>
          <w:szCs w:val="22"/>
        </w:rPr>
        <w:t xml:space="preserve"> Mezi stávající zděné oplocení a novou zpevněnou plochu bude vložena hydroizolační folie.</w:t>
      </w:r>
    </w:p>
    <w:p w:rsidR="00411524" w:rsidRPr="00CF2453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A4C55" w:rsidRDefault="004A4C55" w:rsidP="004A4C55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Skladba povrchu zpevněných ploch podél východní fasády je D2 – D – 1 – CH – PII.</w:t>
      </w:r>
    </w:p>
    <w:p w:rsidR="004A4C55" w:rsidRDefault="004A4C55" w:rsidP="004A4C55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4A4C55" w:rsidTr="004A4C55">
        <w:tc>
          <w:tcPr>
            <w:tcW w:w="2835" w:type="dxa"/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Zámková dlažba</w:t>
            </w:r>
          </w:p>
        </w:tc>
        <w:tc>
          <w:tcPr>
            <w:tcW w:w="1418" w:type="dxa"/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DL</w:t>
            </w:r>
          </w:p>
        </w:tc>
        <w:tc>
          <w:tcPr>
            <w:tcW w:w="1276" w:type="dxa"/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tl. 60mm</w:t>
            </w:r>
          </w:p>
        </w:tc>
        <w:tc>
          <w:tcPr>
            <w:tcW w:w="3575" w:type="dxa"/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ČSN EN 13108-6, ČSN 73 6122</w:t>
            </w:r>
          </w:p>
        </w:tc>
      </w:tr>
      <w:tr w:rsidR="004A4C55" w:rsidTr="004A4C55">
        <w:tc>
          <w:tcPr>
            <w:tcW w:w="2835" w:type="dxa"/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Ložní vrstva drceného kameniva 4/8</w:t>
            </w:r>
          </w:p>
        </w:tc>
        <w:tc>
          <w:tcPr>
            <w:tcW w:w="1418" w:type="dxa"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L</w:t>
            </w:r>
          </w:p>
        </w:tc>
        <w:tc>
          <w:tcPr>
            <w:tcW w:w="1276" w:type="dxa"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tl. 30mm</w:t>
            </w:r>
          </w:p>
        </w:tc>
        <w:tc>
          <w:tcPr>
            <w:tcW w:w="3575" w:type="dxa"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ČSN EN 13108-1, ČSN 73 6121</w:t>
            </w:r>
          </w:p>
        </w:tc>
      </w:tr>
      <w:tr w:rsidR="004A4C55" w:rsidTr="004A4C55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Štěrkodrť 0/32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ŠD</w:t>
            </w:r>
            <w:r>
              <w:rPr>
                <w:rFonts w:ascii="Arial" w:hAnsi="Arial" w:cs="Arial"/>
                <w:bCs/>
                <w:sz w:val="22"/>
                <w:szCs w:val="22"/>
                <w:vertAlign w:val="subscript"/>
                <w:lang w:eastAsia="en-US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tl. 150mm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ČSN 73 6126-1</w:t>
            </w:r>
          </w:p>
        </w:tc>
      </w:tr>
      <w:tr w:rsidR="004A4C55" w:rsidTr="004A4C55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4C55" w:rsidRDefault="004A4C5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411524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B82286" w:rsidRPr="00C610C0" w:rsidRDefault="00B82286" w:rsidP="00B82286">
      <w:pPr>
        <w:rPr>
          <w:rFonts w:ascii="Arial" w:eastAsia="Times New Roman" w:hAnsi="Arial" w:cs="Arial"/>
          <w:bCs/>
          <w:lang w:eastAsia="cs-CZ"/>
        </w:rPr>
      </w:pPr>
      <w:r>
        <w:rPr>
          <w:rFonts w:ascii="Arial" w:hAnsi="Arial" w:cs="Arial"/>
          <w:bCs/>
        </w:rPr>
        <w:t>Je navržena oprava stávajícího chodníku u vstupu do objektu. Oprava je nutná z důvodu navrženého vstupu do objektu. Opravovaná plocha chodníku se předpokládá v rozsahu cca 5m</w:t>
      </w:r>
      <w:r w:rsidRPr="00C610C0"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 xml:space="preserve">. </w:t>
      </w:r>
      <w:r w:rsidRPr="00C610C0">
        <w:rPr>
          <w:rFonts w:ascii="Arial" w:eastAsia="Times New Roman" w:hAnsi="Arial" w:cs="Arial"/>
          <w:bCs/>
          <w:lang w:eastAsia="cs-CZ"/>
        </w:rPr>
        <w:t xml:space="preserve">Spáry mezi stávající plochou chodníku a novou plochou chodníku budou zality zálivkou z modifikovaného asfaltu, délka </w:t>
      </w:r>
      <w:proofErr w:type="spellStart"/>
      <w:r w:rsidRPr="00C610C0">
        <w:rPr>
          <w:rFonts w:ascii="Arial" w:eastAsia="Times New Roman" w:hAnsi="Arial" w:cs="Arial"/>
          <w:bCs/>
          <w:lang w:eastAsia="cs-CZ"/>
        </w:rPr>
        <w:t>spar</w:t>
      </w:r>
      <w:proofErr w:type="spellEnd"/>
      <w:r w:rsidRPr="00C610C0">
        <w:rPr>
          <w:rFonts w:ascii="Arial" w:eastAsia="Times New Roman" w:hAnsi="Arial" w:cs="Arial"/>
          <w:bCs/>
          <w:lang w:eastAsia="cs-CZ"/>
        </w:rPr>
        <w:t xml:space="preserve"> 5,</w:t>
      </w:r>
      <w:r>
        <w:rPr>
          <w:rFonts w:ascii="Arial" w:eastAsia="Times New Roman" w:hAnsi="Arial" w:cs="Arial"/>
          <w:bCs/>
          <w:lang w:eastAsia="cs-CZ"/>
        </w:rPr>
        <w:t>8</w:t>
      </w:r>
      <w:r w:rsidRPr="00C610C0">
        <w:rPr>
          <w:rFonts w:ascii="Arial" w:eastAsia="Times New Roman" w:hAnsi="Arial" w:cs="Arial"/>
          <w:bCs/>
          <w:lang w:eastAsia="cs-CZ"/>
        </w:rPr>
        <w:t>bm.</w:t>
      </w:r>
    </w:p>
    <w:p w:rsidR="00B82286" w:rsidRDefault="00B82286" w:rsidP="00B8228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Skladba povrchu opravované části chodníku je D2 – N – 3 – IV – PII.</w:t>
      </w:r>
    </w:p>
    <w:p w:rsidR="00B82286" w:rsidRDefault="00B82286" w:rsidP="00B8228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B82286" w:rsidTr="00520911">
        <w:tc>
          <w:tcPr>
            <w:tcW w:w="2835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Asfaltový beton</w:t>
            </w:r>
          </w:p>
        </w:tc>
        <w:tc>
          <w:tcPr>
            <w:tcW w:w="1418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 11</w:t>
            </w:r>
          </w:p>
        </w:tc>
        <w:tc>
          <w:tcPr>
            <w:tcW w:w="1276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50mm</w:t>
            </w:r>
          </w:p>
        </w:tc>
        <w:tc>
          <w:tcPr>
            <w:tcW w:w="3575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B82286" w:rsidTr="00520911">
        <w:tc>
          <w:tcPr>
            <w:tcW w:w="2835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Recyklát</w:t>
            </w:r>
          </w:p>
        </w:tc>
        <w:tc>
          <w:tcPr>
            <w:tcW w:w="1418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R-mat</w:t>
            </w:r>
          </w:p>
        </w:tc>
        <w:tc>
          <w:tcPr>
            <w:tcW w:w="1276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50mm</w:t>
            </w:r>
          </w:p>
        </w:tc>
        <w:tc>
          <w:tcPr>
            <w:tcW w:w="3575" w:type="dxa"/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13108-8, TP 208</w:t>
            </w:r>
          </w:p>
        </w:tc>
      </w:tr>
      <w:tr w:rsidR="00B82286" w:rsidTr="00520911">
        <w:tc>
          <w:tcPr>
            <w:tcW w:w="2835" w:type="dxa"/>
            <w:tcBorders>
              <w:bottom w:val="single" w:sz="4" w:space="0" w:color="auto"/>
            </w:tcBorders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2286" w:rsidRPr="00A113C5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:rsidR="00B82286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B82286" w:rsidTr="00520911">
        <w:tc>
          <w:tcPr>
            <w:tcW w:w="2835" w:type="dxa"/>
            <w:tcBorders>
              <w:top w:val="single" w:sz="4" w:space="0" w:color="auto"/>
            </w:tcBorders>
          </w:tcPr>
          <w:p w:rsidR="00B82286" w:rsidRPr="00A113C5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82286" w:rsidRPr="00A113C5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2286" w:rsidRPr="00A113C5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:rsidR="00B82286" w:rsidRPr="00A113C5" w:rsidRDefault="00B82286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B82286" w:rsidRDefault="00B8228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B82286" w:rsidRPr="00CF2453" w:rsidRDefault="00B8228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156964" w:rsidRPr="00CF2453" w:rsidRDefault="0015696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CF2453">
        <w:rPr>
          <w:rFonts w:ascii="Arial" w:hAnsi="Arial" w:cs="Arial"/>
          <w:bCs/>
          <w:sz w:val="22"/>
          <w:szCs w:val="22"/>
        </w:rPr>
        <w:t xml:space="preserve">Tvar a rozměry </w:t>
      </w:r>
      <w:r w:rsidR="00260849" w:rsidRPr="00CF2453">
        <w:rPr>
          <w:rFonts w:ascii="Arial" w:hAnsi="Arial" w:cs="Arial"/>
          <w:bCs/>
          <w:sz w:val="22"/>
          <w:szCs w:val="22"/>
        </w:rPr>
        <w:t xml:space="preserve">upraveného </w:t>
      </w:r>
      <w:r w:rsidR="007B1659" w:rsidRPr="00CF2453">
        <w:rPr>
          <w:rFonts w:ascii="Arial" w:hAnsi="Arial" w:cs="Arial"/>
          <w:bCs/>
          <w:sz w:val="22"/>
          <w:szCs w:val="22"/>
        </w:rPr>
        <w:t>prostoru před vstupem</w:t>
      </w:r>
      <w:r w:rsidRPr="00CF2453">
        <w:rPr>
          <w:rFonts w:ascii="Arial" w:hAnsi="Arial" w:cs="Arial"/>
          <w:bCs/>
          <w:sz w:val="22"/>
          <w:szCs w:val="22"/>
        </w:rPr>
        <w:t xml:space="preserve"> jsou patrné z výkresové přílohy F</w:t>
      </w:r>
      <w:r w:rsidR="00050AD8" w:rsidRPr="00CF2453">
        <w:rPr>
          <w:rFonts w:ascii="Arial" w:hAnsi="Arial" w:cs="Arial"/>
          <w:bCs/>
          <w:sz w:val="22"/>
          <w:szCs w:val="22"/>
        </w:rPr>
        <w:t>8</w:t>
      </w:r>
      <w:r w:rsidRPr="00CF2453">
        <w:rPr>
          <w:rFonts w:ascii="Arial" w:hAnsi="Arial" w:cs="Arial"/>
          <w:bCs/>
          <w:sz w:val="22"/>
          <w:szCs w:val="22"/>
        </w:rPr>
        <w:t xml:space="preserve"> 04 – Vytyčovací výkres.</w:t>
      </w:r>
    </w:p>
    <w:p w:rsidR="005875B2" w:rsidRPr="00B9520C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B59D0" w:rsidRPr="00B9520C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B59D0" w:rsidRPr="00CF2453" w:rsidRDefault="006B59D0" w:rsidP="006B59D0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CF2453">
        <w:rPr>
          <w:rFonts w:ascii="Arial" w:hAnsi="Arial" w:cs="Arial"/>
          <w:b/>
          <w:bCs/>
          <w:sz w:val="28"/>
          <w:szCs w:val="28"/>
        </w:rPr>
        <w:t xml:space="preserve">Zpevněné plochy podél </w:t>
      </w:r>
      <w:r w:rsidR="00844DF9">
        <w:rPr>
          <w:rFonts w:ascii="Arial" w:hAnsi="Arial" w:cs="Arial"/>
          <w:b/>
          <w:bCs/>
          <w:sz w:val="28"/>
          <w:szCs w:val="28"/>
        </w:rPr>
        <w:t>východní</w:t>
      </w:r>
      <w:r w:rsidRPr="00CF2453">
        <w:rPr>
          <w:rFonts w:ascii="Arial" w:hAnsi="Arial" w:cs="Arial"/>
          <w:b/>
          <w:bCs/>
          <w:sz w:val="28"/>
          <w:szCs w:val="28"/>
        </w:rPr>
        <w:t xml:space="preserve"> fasády</w:t>
      </w:r>
    </w:p>
    <w:p w:rsidR="006B59D0" w:rsidRPr="00B9520C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A566F" w:rsidRPr="00F67248" w:rsidRDefault="005A566F" w:rsidP="005A566F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F67248">
        <w:rPr>
          <w:rFonts w:ascii="Arial" w:hAnsi="Arial" w:cs="Arial"/>
          <w:bCs/>
          <w:sz w:val="22"/>
          <w:szCs w:val="22"/>
        </w:rPr>
        <w:t xml:space="preserve">Podél východní fasády se v současné době nachází pěší propojení mezi ulicemi Patočkova a Nad Kajetánkou. Současná šířka propojení je cca 0,95m. </w:t>
      </w:r>
      <w:r w:rsidR="00A856EE">
        <w:rPr>
          <w:rFonts w:ascii="Arial" w:hAnsi="Arial" w:cs="Arial"/>
          <w:bCs/>
          <w:sz w:val="22"/>
          <w:szCs w:val="22"/>
        </w:rPr>
        <w:t xml:space="preserve">Nachází se zde </w:t>
      </w:r>
      <w:r w:rsidRPr="00F67248">
        <w:rPr>
          <w:rFonts w:ascii="Arial" w:hAnsi="Arial" w:cs="Arial"/>
          <w:bCs/>
          <w:sz w:val="22"/>
          <w:szCs w:val="22"/>
        </w:rPr>
        <w:t>zpevněná plocha</w:t>
      </w:r>
      <w:r w:rsidR="00A856EE">
        <w:rPr>
          <w:rFonts w:ascii="Arial" w:hAnsi="Arial" w:cs="Arial"/>
          <w:bCs/>
          <w:sz w:val="22"/>
          <w:szCs w:val="22"/>
        </w:rPr>
        <w:t>, která je</w:t>
      </w:r>
      <w:r w:rsidRPr="00F67248">
        <w:rPr>
          <w:rFonts w:ascii="Arial" w:hAnsi="Arial" w:cs="Arial"/>
          <w:bCs/>
          <w:sz w:val="22"/>
          <w:szCs w:val="22"/>
        </w:rPr>
        <w:t xml:space="preserve"> umístěna na hranici domů Patočkova 1410/37 a Nad Kajetánkou 36/8 </w:t>
      </w:r>
      <w:r w:rsidR="00A856EE">
        <w:rPr>
          <w:rFonts w:ascii="Arial" w:hAnsi="Arial" w:cs="Arial"/>
          <w:bCs/>
          <w:sz w:val="22"/>
          <w:szCs w:val="22"/>
        </w:rPr>
        <w:t xml:space="preserve">a </w:t>
      </w:r>
      <w:r w:rsidRPr="00F67248">
        <w:rPr>
          <w:rFonts w:ascii="Arial" w:hAnsi="Arial" w:cs="Arial"/>
          <w:bCs/>
          <w:sz w:val="22"/>
          <w:szCs w:val="22"/>
        </w:rPr>
        <w:t xml:space="preserve">je určena pro potřeby obyvatel obou domů. </w:t>
      </w:r>
      <w:r w:rsidR="00A856EE">
        <w:rPr>
          <w:rFonts w:ascii="Arial" w:hAnsi="Arial" w:cs="Arial"/>
          <w:bCs/>
          <w:sz w:val="22"/>
          <w:szCs w:val="22"/>
        </w:rPr>
        <w:t>P</w:t>
      </w:r>
      <w:r w:rsidRPr="00F67248">
        <w:rPr>
          <w:rFonts w:ascii="Arial" w:hAnsi="Arial" w:cs="Arial"/>
          <w:bCs/>
          <w:sz w:val="22"/>
          <w:szCs w:val="22"/>
        </w:rPr>
        <w:t>ěší propojení včetně zpevněn</w:t>
      </w:r>
      <w:r w:rsidR="00A856EE">
        <w:rPr>
          <w:rFonts w:ascii="Arial" w:hAnsi="Arial" w:cs="Arial"/>
          <w:bCs/>
          <w:sz w:val="22"/>
          <w:szCs w:val="22"/>
        </w:rPr>
        <w:t>é</w:t>
      </w:r>
      <w:r w:rsidRPr="00F67248">
        <w:rPr>
          <w:rFonts w:ascii="Arial" w:hAnsi="Arial" w:cs="Arial"/>
          <w:bCs/>
          <w:sz w:val="22"/>
          <w:szCs w:val="22"/>
        </w:rPr>
        <w:t xml:space="preserve"> ploch</w:t>
      </w:r>
      <w:r w:rsidR="00A856EE">
        <w:rPr>
          <w:rFonts w:ascii="Arial" w:hAnsi="Arial" w:cs="Arial"/>
          <w:bCs/>
          <w:sz w:val="22"/>
          <w:szCs w:val="22"/>
        </w:rPr>
        <w:t>y</w:t>
      </w:r>
      <w:r w:rsidRPr="00F67248">
        <w:rPr>
          <w:rFonts w:ascii="Arial" w:hAnsi="Arial" w:cs="Arial"/>
          <w:bCs/>
          <w:sz w:val="22"/>
          <w:szCs w:val="22"/>
        </w:rPr>
        <w:t xml:space="preserve"> je </w:t>
      </w:r>
      <w:r w:rsidRPr="00F67248">
        <w:rPr>
          <w:rFonts w:ascii="Arial" w:hAnsi="Arial" w:cs="Arial"/>
          <w:bCs/>
          <w:sz w:val="22"/>
          <w:szCs w:val="22"/>
        </w:rPr>
        <w:lastRenderedPageBreak/>
        <w:t>z betonové dlažby a z betonového povrchu.</w:t>
      </w:r>
      <w:r w:rsidR="0022369E">
        <w:rPr>
          <w:rFonts w:ascii="Arial" w:hAnsi="Arial" w:cs="Arial"/>
          <w:bCs/>
          <w:sz w:val="22"/>
          <w:szCs w:val="22"/>
        </w:rPr>
        <w:t xml:space="preserve"> U spojnice mezi východní fasádou a jižní fasádou se nachází betonové schodiště (2 schodišťové stupně).</w:t>
      </w:r>
    </w:p>
    <w:p w:rsidR="006B59D0" w:rsidRPr="00B9520C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EE487B" w:rsidRPr="005A566F" w:rsidRDefault="00EE487B" w:rsidP="00F232D7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5A566F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5A566F" w:rsidRPr="00F67248" w:rsidRDefault="005A566F" w:rsidP="005A566F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F67248">
        <w:rPr>
          <w:rFonts w:ascii="Arial" w:hAnsi="Arial" w:cs="Arial"/>
          <w:bCs/>
          <w:sz w:val="22"/>
          <w:szCs w:val="22"/>
        </w:rPr>
        <w:t>Veškeré zpevněné plochy včetně jejich konstrukčních vrstev a kamenných obrub budou odstraněny a nahrazeny novými. Odstraněno bude i stávající venkovní schodiště (</w:t>
      </w:r>
      <w:r w:rsidR="0022369E">
        <w:rPr>
          <w:rFonts w:ascii="Arial" w:hAnsi="Arial" w:cs="Arial"/>
          <w:bCs/>
          <w:sz w:val="22"/>
          <w:szCs w:val="22"/>
        </w:rPr>
        <w:t>2</w:t>
      </w:r>
      <w:r w:rsidRPr="00F67248">
        <w:rPr>
          <w:rFonts w:ascii="Arial" w:hAnsi="Arial" w:cs="Arial"/>
          <w:bCs/>
          <w:sz w:val="22"/>
          <w:szCs w:val="22"/>
        </w:rPr>
        <w:t xml:space="preserve"> schodišťové stupně). Rozsah demolovaných ploch a konstrukcí je patrný z výkresové přílohy F8 03 – Situace demolic zpevněných ploch.</w:t>
      </w:r>
    </w:p>
    <w:p w:rsidR="005A566F" w:rsidRPr="001B50E0" w:rsidRDefault="005A566F" w:rsidP="005A566F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color w:val="E36C0A" w:themeColor="accent6" w:themeShade="BF"/>
          <w:sz w:val="22"/>
          <w:szCs w:val="22"/>
        </w:rPr>
      </w:pPr>
    </w:p>
    <w:p w:rsidR="005A566F" w:rsidRPr="00F67248" w:rsidRDefault="005A566F" w:rsidP="005A566F">
      <w:pPr>
        <w:pStyle w:val="Normln-Iva"/>
        <w:spacing w:line="276" w:lineRule="auto"/>
        <w:ind w:firstLine="0"/>
        <w:rPr>
          <w:rFonts w:ascii="Arial" w:hAnsi="Arial" w:cs="Arial"/>
          <w:b/>
          <w:bCs/>
          <w:sz w:val="22"/>
          <w:szCs w:val="22"/>
        </w:rPr>
      </w:pPr>
      <w:r w:rsidRPr="00F67248">
        <w:rPr>
          <w:rFonts w:ascii="Arial" w:hAnsi="Arial" w:cs="Arial"/>
          <w:b/>
          <w:bCs/>
          <w:sz w:val="22"/>
          <w:szCs w:val="22"/>
        </w:rPr>
        <w:t>Před zahájením demoličních a zemních prací je nutno vyžádat vytýčení způsob ochrany a dozor od správců stávajících inženýrských sítí v prostoru výstavby. Výkopy se doporučují dělat ručně.</w:t>
      </w:r>
    </w:p>
    <w:p w:rsidR="00F232D7" w:rsidRPr="00B9520C" w:rsidRDefault="00F232D7" w:rsidP="00F232D7">
      <w:pPr>
        <w:pStyle w:val="Normln-Iva"/>
        <w:spacing w:line="276" w:lineRule="auto"/>
        <w:ind w:firstLine="0"/>
        <w:rPr>
          <w:rFonts w:ascii="Arial" w:hAnsi="Arial" w:cs="Arial"/>
          <w:b/>
          <w:bCs/>
          <w:color w:val="E36C0A" w:themeColor="accent6" w:themeShade="BF"/>
          <w:sz w:val="22"/>
          <w:szCs w:val="22"/>
        </w:rPr>
      </w:pPr>
    </w:p>
    <w:p w:rsidR="00F232D7" w:rsidRPr="00B9520C" w:rsidRDefault="00F232D7" w:rsidP="00532970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color w:val="E36C0A" w:themeColor="accent6" w:themeShade="BF"/>
          <w:sz w:val="22"/>
          <w:szCs w:val="22"/>
        </w:rPr>
      </w:pPr>
    </w:p>
    <w:p w:rsidR="00EE487B" w:rsidRPr="005A566F" w:rsidRDefault="00750183" w:rsidP="00F232D7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5A566F">
        <w:rPr>
          <w:rFonts w:ascii="Arial" w:hAnsi="Arial" w:cs="Arial"/>
          <w:bCs/>
          <w:sz w:val="22"/>
          <w:szCs w:val="22"/>
          <w:u w:val="single"/>
        </w:rPr>
        <w:t>Nový návrh:</w:t>
      </w:r>
    </w:p>
    <w:p w:rsidR="00486FAC" w:rsidRPr="005A566F" w:rsidRDefault="00486FAC" w:rsidP="00486FAC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5A566F">
        <w:rPr>
          <w:rFonts w:ascii="Arial" w:hAnsi="Arial" w:cs="Arial"/>
          <w:bCs/>
          <w:sz w:val="22"/>
          <w:szCs w:val="22"/>
        </w:rPr>
        <w:t>Skladba povrchu zpevněných ploch podél východní fasády je D2 – D – 1 – CH – PII.</w:t>
      </w:r>
    </w:p>
    <w:p w:rsidR="00486FAC" w:rsidRPr="005A566F" w:rsidRDefault="00486FAC" w:rsidP="00486FAC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486FAC" w:rsidRPr="005A566F" w:rsidTr="00A07716">
        <w:tc>
          <w:tcPr>
            <w:tcW w:w="2835" w:type="dxa"/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DL</w:t>
            </w:r>
          </w:p>
        </w:tc>
        <w:tc>
          <w:tcPr>
            <w:tcW w:w="1276" w:type="dxa"/>
          </w:tcPr>
          <w:p w:rsidR="00486FAC" w:rsidRPr="005A566F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tl. 60mm</w:t>
            </w:r>
          </w:p>
        </w:tc>
        <w:tc>
          <w:tcPr>
            <w:tcW w:w="3575" w:type="dxa"/>
          </w:tcPr>
          <w:p w:rsidR="00486FAC" w:rsidRPr="005A566F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ČSN EN 13108-6, ČSN 73 6122</w:t>
            </w:r>
          </w:p>
        </w:tc>
      </w:tr>
      <w:tr w:rsidR="00486FAC" w:rsidRPr="005A566F" w:rsidTr="00A07716">
        <w:tc>
          <w:tcPr>
            <w:tcW w:w="2835" w:type="dxa"/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Ložní vrstva drceného kameniva 4/8</w:t>
            </w:r>
          </w:p>
        </w:tc>
        <w:tc>
          <w:tcPr>
            <w:tcW w:w="1418" w:type="dxa"/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L</w:t>
            </w:r>
          </w:p>
        </w:tc>
        <w:tc>
          <w:tcPr>
            <w:tcW w:w="1276" w:type="dxa"/>
          </w:tcPr>
          <w:p w:rsidR="00486FAC" w:rsidRPr="005A566F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Pr="005A566F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tl. 30mm</w:t>
            </w:r>
          </w:p>
        </w:tc>
        <w:tc>
          <w:tcPr>
            <w:tcW w:w="3575" w:type="dxa"/>
          </w:tcPr>
          <w:p w:rsidR="00486FAC" w:rsidRPr="005A566F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Pr="005A566F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486FAC" w:rsidRPr="005A566F" w:rsidTr="00F232D7">
        <w:tc>
          <w:tcPr>
            <w:tcW w:w="2835" w:type="dxa"/>
            <w:tcBorders>
              <w:bottom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 w:rsidRPr="005A566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486FAC" w:rsidRPr="005A566F" w:rsidTr="00F232D7">
        <w:tc>
          <w:tcPr>
            <w:tcW w:w="2835" w:type="dxa"/>
            <w:tcBorders>
              <w:top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566F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:rsidR="00486FAC" w:rsidRPr="005A566F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486FAC" w:rsidRPr="00B9520C" w:rsidRDefault="00486FAC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447489" w:rsidRPr="005A566F" w:rsidRDefault="00447489" w:rsidP="00F232D7">
      <w:pPr>
        <w:pStyle w:val="Normln-Iva"/>
        <w:numPr>
          <w:ilvl w:val="0"/>
          <w:numId w:val="7"/>
        </w:numPr>
        <w:spacing w:after="60"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A566F">
        <w:rPr>
          <w:rFonts w:ascii="Arial" w:hAnsi="Arial" w:cs="Arial"/>
          <w:bCs/>
          <w:sz w:val="22"/>
          <w:szCs w:val="22"/>
        </w:rPr>
        <w:t>Chodník:</w:t>
      </w:r>
    </w:p>
    <w:p w:rsidR="00750183" w:rsidRPr="00B9520C" w:rsidRDefault="005A566F" w:rsidP="00F232D7">
      <w:pPr>
        <w:pStyle w:val="Normln-Iva"/>
        <w:spacing w:line="276" w:lineRule="auto"/>
        <w:ind w:firstLine="0"/>
        <w:rPr>
          <w:rFonts w:ascii="Arial" w:hAnsi="Arial" w:cs="Arial"/>
          <w:bCs/>
          <w:color w:val="E36C0A" w:themeColor="accent6" w:themeShade="BF"/>
          <w:sz w:val="22"/>
          <w:szCs w:val="22"/>
        </w:rPr>
      </w:pPr>
      <w:r w:rsidRPr="005C6A97">
        <w:rPr>
          <w:rFonts w:ascii="Arial" w:hAnsi="Arial" w:cs="Arial"/>
          <w:bCs/>
          <w:sz w:val="22"/>
          <w:szCs w:val="22"/>
        </w:rPr>
        <w:t>Podél východní fasády bytového domu je navržen nový chodník, který bude mít šířku 2,2m. Chodník bude zhotoven ze zámkové dlažby o rozměrech 200/200/60 pro návrh se doporučuje použít dlažbu se zdrsněným povrchem (např. BEST KARO s povrchovou úpravou URBIA). Pro dlažbu budou použity 3 barevná provedení, šedá, žlutá a červená (oranžová). Chodník bude mít příčný sklon 2% od budovy a bude oddělen od okolní zeleně betonovým obrubníkem 80/250/1000, který bude uložen do betonového lože C16/20-XF1 o min. tl. 100mm. Obruba bude zcela zapuštěná, aby byl umožněn odtok dešťové vody do přilehlé zeleně. Podél chodníku a ostatních zpevněných ploch je navržen terénní rig</w:t>
      </w:r>
      <w:r w:rsidR="007B0673">
        <w:rPr>
          <w:rFonts w:ascii="Arial" w:hAnsi="Arial" w:cs="Arial"/>
          <w:bCs/>
          <w:sz w:val="22"/>
          <w:szCs w:val="22"/>
        </w:rPr>
        <w:t>o</w:t>
      </w:r>
      <w:r w:rsidRPr="005C6A97">
        <w:rPr>
          <w:rFonts w:ascii="Arial" w:hAnsi="Arial" w:cs="Arial"/>
          <w:bCs/>
          <w:sz w:val="22"/>
          <w:szCs w:val="22"/>
        </w:rPr>
        <w:t>l o šířce 0,5m a hloubce 0,05m. Rozměry a sklony chodníku jsou patrné z výkresové přílohy F8 04 – Vytyčovací výkres.</w:t>
      </w:r>
    </w:p>
    <w:p w:rsidR="00750183" w:rsidRPr="00B9520C" w:rsidRDefault="00750183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B26C4B" w:rsidRPr="005A566F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5A566F">
        <w:rPr>
          <w:rFonts w:ascii="Arial" w:hAnsi="Arial" w:cs="Arial"/>
          <w:bCs/>
          <w:sz w:val="22"/>
          <w:szCs w:val="22"/>
        </w:rPr>
        <w:t>Vzor pokládky dlažby</w:t>
      </w:r>
    </w:p>
    <w:p w:rsidR="00750183" w:rsidRPr="00B9520C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  <w:r w:rsidRPr="00B9520C">
        <w:rPr>
          <w:rFonts w:ascii="Arial" w:hAnsi="Arial" w:cs="Arial"/>
          <w:bCs/>
          <w:noProof/>
          <w:color w:val="E36C0A" w:themeColor="accent6" w:themeShade="BF"/>
          <w:sz w:val="22"/>
          <w:szCs w:val="22"/>
        </w:rPr>
        <w:lastRenderedPageBreak/>
        <w:drawing>
          <wp:inline distT="0" distB="0" distL="0" distR="0">
            <wp:extent cx="2770496" cy="2430292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kladka_dlazby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153" cy="243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47EB" w:rsidRPr="00B9520C">
        <w:rPr>
          <w:rFonts w:ascii="Arial" w:hAnsi="Arial" w:cs="Arial"/>
          <w:bCs/>
          <w:color w:val="E36C0A" w:themeColor="accent6" w:themeShade="BF"/>
          <w:sz w:val="22"/>
          <w:szCs w:val="22"/>
        </w:rPr>
        <w:tab/>
      </w:r>
      <w:r w:rsidR="006547EB" w:rsidRPr="00B9520C">
        <w:rPr>
          <w:noProof/>
          <w:color w:val="E36C0A" w:themeColor="accent6" w:themeShade="BF"/>
        </w:rPr>
        <w:drawing>
          <wp:inline distT="0" distB="0" distL="0" distR="0">
            <wp:extent cx="1763154" cy="1262418"/>
            <wp:effectExtent l="0" t="0" r="889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943" cy="126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C4B" w:rsidRPr="00B9520C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A566F" w:rsidRPr="005A566F" w:rsidRDefault="005A566F" w:rsidP="005A566F">
      <w:pPr>
        <w:pStyle w:val="Normln-Iva"/>
        <w:numPr>
          <w:ilvl w:val="0"/>
          <w:numId w:val="7"/>
        </w:numPr>
        <w:spacing w:after="60"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A566F">
        <w:rPr>
          <w:rFonts w:ascii="Arial" w:hAnsi="Arial" w:cs="Arial"/>
          <w:bCs/>
          <w:sz w:val="22"/>
          <w:szCs w:val="22"/>
        </w:rPr>
        <w:t>Společná zpevněná plocha:</w:t>
      </w:r>
    </w:p>
    <w:p w:rsidR="005A566F" w:rsidRPr="00132E3C" w:rsidRDefault="005A566F" w:rsidP="005A566F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>Zpevněná plocha bude mít rozměr 6x8m. Přibližně polovina zpevněné plochy patří k bytovému domu Patočkova 141</w:t>
      </w:r>
      <w:r>
        <w:rPr>
          <w:rFonts w:ascii="Arial" w:hAnsi="Arial" w:cs="Arial"/>
          <w:bCs/>
          <w:sz w:val="22"/>
          <w:szCs w:val="22"/>
        </w:rPr>
        <w:t>0</w:t>
      </w:r>
      <w:r w:rsidRPr="00132E3C">
        <w:rPr>
          <w:rFonts w:ascii="Arial" w:hAnsi="Arial" w:cs="Arial"/>
          <w:bCs/>
          <w:sz w:val="22"/>
          <w:szCs w:val="22"/>
        </w:rPr>
        <w:t>/3</w:t>
      </w:r>
      <w:r>
        <w:rPr>
          <w:rFonts w:ascii="Arial" w:hAnsi="Arial" w:cs="Arial"/>
          <w:bCs/>
          <w:sz w:val="22"/>
          <w:szCs w:val="22"/>
        </w:rPr>
        <w:t>7</w:t>
      </w:r>
      <w:r w:rsidRPr="00132E3C">
        <w:rPr>
          <w:rFonts w:ascii="Arial" w:hAnsi="Arial" w:cs="Arial"/>
          <w:bCs/>
          <w:sz w:val="22"/>
          <w:szCs w:val="22"/>
        </w:rPr>
        <w:t xml:space="preserve">. Tuto plochu užívají obyvatelé obou domů společně. Zpevněná plocha bude zhotovena ze stejné dlažby jako chodník včetně vzoru pokládky. Plocha bude odvodněna (vyspádována) do stávající uliční vpusti, která bude v rámci realizace projektu vyčištěna. Plocha bude ohraničena betonovým obrubníkem 80/250/1000, který bude uložen do betonového lože C16/20-XF1 o min. tl. 100mm. Obruba bude zcela zapuštěná. Rozměry a sklony zpevněné plochy jsou patrné z výkresové přílohy F8 04 – Vytyčovací výkres. </w:t>
      </w:r>
    </w:p>
    <w:p w:rsidR="005A566F" w:rsidRDefault="005A566F" w:rsidP="00132E3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</w:p>
    <w:p w:rsidR="0010661E" w:rsidRDefault="0010661E" w:rsidP="0010661E">
      <w:pPr>
        <w:pStyle w:val="Normln-Iva"/>
        <w:numPr>
          <w:ilvl w:val="0"/>
          <w:numId w:val="7"/>
        </w:numPr>
        <w:spacing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Venkovní schodiště:</w:t>
      </w:r>
    </w:p>
    <w:p w:rsidR="0010661E" w:rsidRPr="005431BE" w:rsidRDefault="0010661E" w:rsidP="0010661E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Venkovní schodiště bude mít 3 schodišťové stupně. Schodišťové stupně budou zhotoveny z p</w:t>
      </w:r>
      <w:r w:rsidR="007116E6"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</w:rPr>
        <w:t>efabrikovaných betonových prvků (např. CS STEP 160/300/285), které budou mít výšku stupně 0,16m. Šířka schodiště bude 2,2m. Místo boční zdi bude osazena betonová obruba 80/250/1000. Schodišťový stupeň bude mít nášlapnou výšku 0,16m a nášlapnou šířku 0,28m. Podkladní deska schodiště bude provedena z betonu C20/25-XF1, který bude mít tloušťku 0,3m. Součástí podkladní desky bude kari síť 100/100/6. Pod podkladní deskou bude štěrkopískové lože, podloží bude zhutněno na E</w:t>
      </w:r>
      <w:r w:rsidRPr="005431BE">
        <w:rPr>
          <w:rFonts w:ascii="Arial" w:hAnsi="Arial" w:cs="Arial"/>
          <w:bCs/>
          <w:sz w:val="22"/>
          <w:szCs w:val="22"/>
          <w:vertAlign w:val="subscript"/>
        </w:rPr>
        <w:t>def2</w:t>
      </w:r>
      <w:r>
        <w:rPr>
          <w:rFonts w:ascii="Arial" w:hAnsi="Arial" w:cs="Arial"/>
          <w:bCs/>
          <w:sz w:val="22"/>
          <w:szCs w:val="22"/>
        </w:rPr>
        <w:t>=45Mpa.</w:t>
      </w:r>
    </w:p>
    <w:p w:rsidR="0010661E" w:rsidRDefault="0010661E" w:rsidP="0010661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Tvar schodišťového stupně (Např. CS STEP):</w:t>
      </w:r>
    </w:p>
    <w:p w:rsidR="0010661E" w:rsidRDefault="0010661E" w:rsidP="0010661E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noProof/>
        </w:rPr>
        <w:drawing>
          <wp:inline distT="0" distB="0" distL="0" distR="0">
            <wp:extent cx="2859206" cy="1890672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2529" cy="189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61E" w:rsidRDefault="0010661E" w:rsidP="00132E3C">
      <w:pPr>
        <w:pStyle w:val="Normln-Iva"/>
        <w:spacing w:line="276" w:lineRule="auto"/>
        <w:ind w:firstLine="0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634C0" w:rsidRPr="00B9520C" w:rsidRDefault="006634C0" w:rsidP="00132E3C">
      <w:pPr>
        <w:pStyle w:val="Normln-Iva"/>
        <w:spacing w:line="276" w:lineRule="auto"/>
        <w:ind w:firstLine="0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8D4DD4" w:rsidRPr="00F12A3B" w:rsidRDefault="006D1662" w:rsidP="00A92449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F12A3B">
        <w:rPr>
          <w:rFonts w:ascii="Arial" w:hAnsi="Arial" w:cs="Arial"/>
          <w:b/>
          <w:bCs/>
          <w:sz w:val="28"/>
          <w:szCs w:val="28"/>
        </w:rPr>
        <w:lastRenderedPageBreak/>
        <w:t>Chodník</w:t>
      </w:r>
      <w:r w:rsidR="008D4DD4" w:rsidRPr="00F12A3B">
        <w:rPr>
          <w:rFonts w:ascii="Arial" w:hAnsi="Arial" w:cs="Arial"/>
          <w:b/>
          <w:bCs/>
          <w:sz w:val="28"/>
          <w:szCs w:val="28"/>
        </w:rPr>
        <w:t xml:space="preserve"> podél </w:t>
      </w:r>
      <w:r w:rsidR="00844DF9">
        <w:rPr>
          <w:rFonts w:ascii="Arial" w:hAnsi="Arial" w:cs="Arial"/>
          <w:b/>
          <w:bCs/>
          <w:sz w:val="28"/>
          <w:szCs w:val="28"/>
        </w:rPr>
        <w:t>západní</w:t>
      </w:r>
      <w:r w:rsidR="008D4DD4" w:rsidRPr="00F12A3B">
        <w:rPr>
          <w:rFonts w:ascii="Arial" w:hAnsi="Arial" w:cs="Arial"/>
          <w:b/>
          <w:bCs/>
          <w:sz w:val="28"/>
          <w:szCs w:val="28"/>
        </w:rPr>
        <w:t xml:space="preserve"> fasády</w:t>
      </w:r>
    </w:p>
    <w:p w:rsidR="008D4DD4" w:rsidRPr="00F12A3B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8D4DD4" w:rsidRPr="00F12A3B" w:rsidRDefault="008D4DD4" w:rsidP="00132E3C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F12A3B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F12A3B" w:rsidRPr="00F232D7" w:rsidRDefault="00F12A3B" w:rsidP="00F12A3B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Stávající chodník při západní fasádě domu v šířce cca 0,6 m bude odstraněn </w:t>
      </w:r>
      <w:r w:rsidRPr="00F232D7">
        <w:rPr>
          <w:rFonts w:ascii="Arial" w:hAnsi="Arial" w:cs="Arial"/>
          <w:bCs/>
          <w:sz w:val="22"/>
          <w:szCs w:val="22"/>
        </w:rPr>
        <w:t>včetně konstrukčních vrstev a kamenných obrub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F232D7">
        <w:rPr>
          <w:rFonts w:ascii="Arial" w:hAnsi="Arial" w:cs="Arial"/>
          <w:bCs/>
          <w:sz w:val="22"/>
          <w:szCs w:val="22"/>
        </w:rPr>
        <w:t>Rozsah demolovaných ploch a konstrukcí je patrný z výkresové přílohy F8 03 – Situace demolic zpevněných ploch.</w:t>
      </w:r>
    </w:p>
    <w:p w:rsidR="008D4DD4" w:rsidRPr="00B9520C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8D4DD4" w:rsidRPr="00844DF9" w:rsidRDefault="008D4DD4" w:rsidP="00132E3C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844DF9">
        <w:rPr>
          <w:rFonts w:ascii="Arial" w:hAnsi="Arial" w:cs="Arial"/>
          <w:bCs/>
          <w:sz w:val="22"/>
          <w:szCs w:val="22"/>
          <w:u w:val="single"/>
        </w:rPr>
        <w:t>Nový návrh:</w:t>
      </w:r>
    </w:p>
    <w:p w:rsidR="00844DF9" w:rsidRPr="00407524" w:rsidRDefault="00844DF9" w:rsidP="00844DF9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407524">
        <w:rPr>
          <w:rFonts w:ascii="Arial" w:hAnsi="Arial" w:cs="Arial"/>
          <w:bCs/>
          <w:sz w:val="22"/>
          <w:szCs w:val="22"/>
        </w:rPr>
        <w:t>Podél západní fasády je navržen nový chodník o šířce 2,2m. Chodník bude zhotoven ze stejné dlažby jako chodník podél východní fasády, včetně stejného vzoru pokládky. Chodník bude oddělen od okolní zeleně betonovým obrubníkem 80/250/1000, který bude uložen do betonového lože C16/20-XF1 o min. tl. 100mm. Obruba bude zcela zapuštěná. Chodník bude mít příčný sklon 2% od budovy. Ze západní strany chodníku bude vytvořen terénní rig</w:t>
      </w:r>
      <w:r w:rsidR="00C932F7">
        <w:rPr>
          <w:rFonts w:ascii="Arial" w:hAnsi="Arial" w:cs="Arial"/>
          <w:bCs/>
          <w:sz w:val="22"/>
          <w:szCs w:val="22"/>
        </w:rPr>
        <w:t>o</w:t>
      </w:r>
      <w:r w:rsidRPr="00407524">
        <w:rPr>
          <w:rFonts w:ascii="Arial" w:hAnsi="Arial" w:cs="Arial"/>
          <w:bCs/>
          <w:sz w:val="22"/>
          <w:szCs w:val="22"/>
        </w:rPr>
        <w:t>l o šířce 0,5m a hloubce 0,05m.</w:t>
      </w:r>
    </w:p>
    <w:p w:rsidR="00844DF9" w:rsidRPr="00132E3C" w:rsidRDefault="00844DF9" w:rsidP="00844DF9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>Kvůli minimalizaci podélného spádu chodníku jsou navrženy tzv. jezdecké schody. Celkem je navrženo 5 schodů. Délka jednoho segmentu schodů je 2,4 m a podélný sklon je 4%. Příčný sklon schodů je 2% ve směru od budovy. Výškový rozdíl mezi schody bude vyrovnán betonovým obrubníkem 80/250/1000, který bude uložen do betonového lože C16/20-XF1 o</w:t>
      </w:r>
      <w:r>
        <w:rPr>
          <w:rFonts w:ascii="Arial" w:hAnsi="Arial" w:cs="Arial"/>
          <w:bCs/>
          <w:sz w:val="22"/>
          <w:szCs w:val="22"/>
        </w:rPr>
        <w:t> </w:t>
      </w:r>
      <w:r w:rsidRPr="00132E3C">
        <w:rPr>
          <w:rFonts w:ascii="Arial" w:hAnsi="Arial" w:cs="Arial"/>
          <w:bCs/>
          <w:sz w:val="22"/>
          <w:szCs w:val="22"/>
        </w:rPr>
        <w:t>min. tl. 100mm. Výška schodu bude 0,12m. Vzorový řez chodníkem je patrný z výkresové přílohy F8 05 – Vzorové příčné řezy.</w:t>
      </w:r>
    </w:p>
    <w:p w:rsidR="008F095B" w:rsidRDefault="008F095B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634C0" w:rsidRDefault="006634C0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FB116B" w:rsidRDefault="00FB116B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634C0" w:rsidRPr="00B9520C" w:rsidRDefault="006634C0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D1662" w:rsidRPr="00844DF9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844DF9">
        <w:rPr>
          <w:rFonts w:ascii="Arial" w:hAnsi="Arial" w:cs="Arial"/>
          <w:bCs/>
          <w:sz w:val="22"/>
          <w:szCs w:val="22"/>
        </w:rPr>
        <w:t>Skladba chodníku podél západní fasády je D2 – D – 1 – CH – PII.</w:t>
      </w:r>
    </w:p>
    <w:p w:rsidR="006D1662" w:rsidRPr="00844DF9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6D1662" w:rsidRPr="00844DF9" w:rsidTr="00532970">
        <w:tc>
          <w:tcPr>
            <w:tcW w:w="2835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DL</w:t>
            </w:r>
          </w:p>
        </w:tc>
        <w:tc>
          <w:tcPr>
            <w:tcW w:w="1276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tl. 60mm</w:t>
            </w:r>
          </w:p>
        </w:tc>
        <w:tc>
          <w:tcPr>
            <w:tcW w:w="3575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ČSN EN 13108-6, ČSN 73 6122</w:t>
            </w:r>
          </w:p>
        </w:tc>
      </w:tr>
      <w:tr w:rsidR="006D1662" w:rsidRPr="00844DF9" w:rsidTr="00532970">
        <w:tc>
          <w:tcPr>
            <w:tcW w:w="2835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Ložní vrstva drceného kameniva 4/8</w:t>
            </w:r>
          </w:p>
        </w:tc>
        <w:tc>
          <w:tcPr>
            <w:tcW w:w="1418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L</w:t>
            </w:r>
          </w:p>
        </w:tc>
        <w:tc>
          <w:tcPr>
            <w:tcW w:w="1276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tl. 30mm</w:t>
            </w:r>
          </w:p>
        </w:tc>
        <w:tc>
          <w:tcPr>
            <w:tcW w:w="3575" w:type="dxa"/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6D1662" w:rsidRPr="00844DF9" w:rsidTr="00132E3C">
        <w:tc>
          <w:tcPr>
            <w:tcW w:w="2835" w:type="dxa"/>
            <w:tcBorders>
              <w:bottom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 w:rsidRPr="00844DF9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6D1662" w:rsidRPr="00844DF9" w:rsidTr="00132E3C">
        <w:tc>
          <w:tcPr>
            <w:tcW w:w="2835" w:type="dxa"/>
            <w:tcBorders>
              <w:top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44DF9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:rsidR="006D1662" w:rsidRPr="00844DF9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6D1662" w:rsidRPr="00B9520C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8D4DD4" w:rsidRPr="00B9520C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E7F2E" w:rsidRPr="00446141" w:rsidRDefault="00250424" w:rsidP="00250424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446141">
        <w:rPr>
          <w:rFonts w:ascii="Arial" w:hAnsi="Arial" w:cs="Arial"/>
          <w:b/>
          <w:bCs/>
          <w:sz w:val="28"/>
          <w:szCs w:val="28"/>
        </w:rPr>
        <w:t>Vegetační úpravy</w:t>
      </w:r>
    </w:p>
    <w:p w:rsidR="005E7F2E" w:rsidRPr="00446141" w:rsidRDefault="005E7F2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86FAC" w:rsidRPr="00446141" w:rsidRDefault="00250424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446141">
        <w:rPr>
          <w:rFonts w:ascii="Arial" w:hAnsi="Arial" w:cs="Arial"/>
          <w:bCs/>
          <w:sz w:val="22"/>
          <w:szCs w:val="22"/>
        </w:rPr>
        <w:t>V okolí upravovaných zpevněných ploch bude v tl. 150mm rozprostřena ornice v šířce pásu min. 0,5m od zpevněné plochy. Ornice bude oseta travním semenem.</w:t>
      </w:r>
    </w:p>
    <w:p w:rsidR="005E7F2E" w:rsidRPr="00B9520C" w:rsidRDefault="005E7F2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B26C4B" w:rsidRPr="00B9520C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sectPr w:rsidR="00B26C4B" w:rsidRPr="00B9520C" w:rsidSect="008A1EA5">
      <w:headerReference w:type="default" r:id="rId10"/>
      <w:footerReference w:type="default" r:id="rId11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66F" w:rsidRDefault="005A566F" w:rsidP="008A1EA5">
      <w:pPr>
        <w:spacing w:after="0" w:line="240" w:lineRule="auto"/>
      </w:pPr>
      <w:r>
        <w:separator/>
      </w:r>
    </w:p>
  </w:endnote>
  <w:endnote w:type="continuationSeparator" w:id="0">
    <w:p w:rsidR="005A566F" w:rsidRDefault="005A566F" w:rsidP="008A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66F" w:rsidRPr="008A1EA5" w:rsidRDefault="005A566F">
    <w:pPr>
      <w:pStyle w:val="Zpat"/>
      <w:jc w:val="center"/>
      <w:rPr>
        <w:rFonts w:ascii="Arial" w:hAnsi="Arial" w:cs="Arial"/>
        <w:sz w:val="18"/>
        <w:szCs w:val="18"/>
      </w:rPr>
    </w:pPr>
    <w:r w:rsidRPr="008A1EA5">
      <w:rPr>
        <w:rFonts w:ascii="Arial" w:hAnsi="Arial" w:cs="Arial"/>
        <w:sz w:val="18"/>
        <w:szCs w:val="18"/>
      </w:rPr>
      <w:t>DVZ</w:t>
    </w:r>
    <w:r w:rsidRPr="008A1EA5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569541153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18"/>
              <w:szCs w:val="18"/>
            </w:rPr>
            <w:id w:val="-1669238322"/>
            <w:docPartObj>
              <w:docPartGallery w:val="Page Numbers (Top of Page)"/>
              <w:docPartUnique/>
            </w:docPartObj>
          </w:sdtPr>
          <w:sdtContent>
            <w:r w:rsidRPr="008A1EA5">
              <w:rPr>
                <w:rFonts w:ascii="Arial" w:hAnsi="Arial" w:cs="Arial"/>
                <w:sz w:val="18"/>
                <w:szCs w:val="18"/>
              </w:rPr>
              <w:t xml:space="preserve">Stránka </w:t>
            </w:r>
            <w:r w:rsidR="00F75C5F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F75C5F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2264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="00F75C5F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A1EA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F75C5F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F75C5F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2264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="00F75C5F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A1EA5">
              <w:rPr>
                <w:rFonts w:ascii="Arial" w:hAnsi="Arial" w:cs="Arial"/>
                <w:bCs/>
                <w:sz w:val="18"/>
                <w:szCs w:val="18"/>
              </w:rPr>
              <w:tab/>
              <w:t>F</w:t>
            </w: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Pr="008A1EA5">
              <w:rPr>
                <w:rFonts w:ascii="Arial" w:hAnsi="Arial" w:cs="Arial"/>
                <w:bCs/>
                <w:sz w:val="18"/>
                <w:szCs w:val="18"/>
              </w:rPr>
              <w:t xml:space="preserve"> - Zpevněné plochy</w:t>
            </w:r>
          </w:sdtContent>
        </w:sdt>
      </w:sdtContent>
    </w:sdt>
  </w:p>
  <w:p w:rsidR="005A566F" w:rsidRPr="008A1EA5" w:rsidRDefault="005A566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66F" w:rsidRDefault="005A566F" w:rsidP="008A1EA5">
      <w:pPr>
        <w:spacing w:after="0" w:line="240" w:lineRule="auto"/>
      </w:pPr>
      <w:r>
        <w:separator/>
      </w:r>
    </w:p>
  </w:footnote>
  <w:footnote w:type="continuationSeparator" w:id="0">
    <w:p w:rsidR="005A566F" w:rsidRDefault="005A566F" w:rsidP="008A1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66F" w:rsidRDefault="005A566F" w:rsidP="00E47A8C">
    <w:pPr>
      <w:pStyle w:val="Zhlav"/>
      <w:jc w:val="right"/>
      <w:rPr>
        <w:rFonts w:ascii="Arial" w:hAnsi="Arial" w:cs="Arial"/>
        <w:sz w:val="18"/>
        <w:szCs w:val="18"/>
      </w:rPr>
    </w:pPr>
    <w:r>
      <w:tab/>
    </w:r>
    <w:r>
      <w:tab/>
    </w:r>
  </w:p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5A566F" w:rsidTr="00D011BC">
      <w:tc>
        <w:tcPr>
          <w:tcW w:w="4606" w:type="dxa"/>
        </w:tcPr>
        <w:p w:rsidR="005A566F" w:rsidRDefault="005A566F" w:rsidP="00D011BC">
          <w:pPr>
            <w:pStyle w:val="Zhlav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eastAsia="cs-CZ"/>
            </w:rPr>
            <w:drawing>
              <wp:inline distT="0" distB="0" distL="0" distR="0">
                <wp:extent cx="1207008" cy="396972"/>
                <wp:effectExtent l="19050" t="0" r="0" b="0"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plus_logo_smal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3798" cy="3959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6" w:type="dxa"/>
          <w:vAlign w:val="center"/>
        </w:tcPr>
        <w:p w:rsidR="005A566F" w:rsidRPr="008A1EA5" w:rsidRDefault="005A566F" w:rsidP="00D011BC">
          <w:pPr>
            <w:pStyle w:val="Zhlav"/>
            <w:jc w:val="right"/>
            <w:rPr>
              <w:rFonts w:ascii="Arial" w:hAnsi="Arial" w:cs="Arial"/>
              <w:sz w:val="18"/>
              <w:szCs w:val="18"/>
            </w:rPr>
          </w:pPr>
          <w:r w:rsidRPr="008A1EA5">
            <w:rPr>
              <w:rFonts w:ascii="Arial" w:hAnsi="Arial" w:cs="Arial"/>
              <w:sz w:val="18"/>
              <w:szCs w:val="18"/>
            </w:rPr>
            <w:t xml:space="preserve">Oprava a rekonstrukce bytového domu </w:t>
          </w:r>
        </w:p>
        <w:p w:rsidR="005A566F" w:rsidRDefault="005A566F" w:rsidP="00B9520C">
          <w:pPr>
            <w:pStyle w:val="Zhlav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Nad Kajetánkou</w:t>
          </w:r>
          <w:r w:rsidRPr="008A1EA5"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</w:rPr>
            <w:t>36</w:t>
          </w:r>
          <w:r w:rsidRPr="008A1EA5">
            <w:rPr>
              <w:rFonts w:ascii="Arial" w:hAnsi="Arial" w:cs="Arial"/>
              <w:sz w:val="18"/>
              <w:szCs w:val="18"/>
            </w:rPr>
            <w:t>/</w:t>
          </w:r>
          <w:r>
            <w:rPr>
              <w:rFonts w:ascii="Arial" w:hAnsi="Arial" w:cs="Arial"/>
              <w:sz w:val="18"/>
              <w:szCs w:val="18"/>
            </w:rPr>
            <w:t>8</w:t>
          </w:r>
        </w:p>
      </w:tc>
    </w:tr>
  </w:tbl>
  <w:p w:rsidR="005A566F" w:rsidRDefault="005A566F" w:rsidP="00E47A8C">
    <w:pPr>
      <w:pStyle w:val="Zhlav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DDF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F3E64"/>
    <w:multiLevelType w:val="multilevel"/>
    <w:tmpl w:val="BD9827DE"/>
    <w:lvl w:ilvl="0">
      <w:start w:val="1"/>
      <w:numFmt w:val="decimal"/>
      <w:pStyle w:val="Nadpis1-Iv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792" w:hanging="3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36C84AE3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5466A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040AF"/>
    <w:multiLevelType w:val="hybridMultilevel"/>
    <w:tmpl w:val="600C45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90E3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D6204BE"/>
    <w:multiLevelType w:val="multilevel"/>
    <w:tmpl w:val="9934D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E520B1A"/>
    <w:multiLevelType w:val="hybridMultilevel"/>
    <w:tmpl w:val="F09878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A1EA5"/>
    <w:rsid w:val="00043B1F"/>
    <w:rsid w:val="00050AD8"/>
    <w:rsid w:val="000B3026"/>
    <w:rsid w:val="000E5162"/>
    <w:rsid w:val="0010661E"/>
    <w:rsid w:val="00132E3C"/>
    <w:rsid w:val="00156964"/>
    <w:rsid w:val="00175A45"/>
    <w:rsid w:val="0022369E"/>
    <w:rsid w:val="002239BD"/>
    <w:rsid w:val="0024278A"/>
    <w:rsid w:val="00250424"/>
    <w:rsid w:val="00260849"/>
    <w:rsid w:val="0027682D"/>
    <w:rsid w:val="002C20A7"/>
    <w:rsid w:val="00312C6C"/>
    <w:rsid w:val="00313887"/>
    <w:rsid w:val="00357F79"/>
    <w:rsid w:val="00411524"/>
    <w:rsid w:val="00446141"/>
    <w:rsid w:val="00447489"/>
    <w:rsid w:val="00486A2F"/>
    <w:rsid w:val="00486FAC"/>
    <w:rsid w:val="00490C14"/>
    <w:rsid w:val="004A32A1"/>
    <w:rsid w:val="004A43A4"/>
    <w:rsid w:val="004A4C55"/>
    <w:rsid w:val="004C5DB6"/>
    <w:rsid w:val="004C732B"/>
    <w:rsid w:val="00532970"/>
    <w:rsid w:val="005431BE"/>
    <w:rsid w:val="00574CDF"/>
    <w:rsid w:val="005875B2"/>
    <w:rsid w:val="00595B04"/>
    <w:rsid w:val="005A566F"/>
    <w:rsid w:val="005E7F2E"/>
    <w:rsid w:val="006547EB"/>
    <w:rsid w:val="00663099"/>
    <w:rsid w:val="006634C0"/>
    <w:rsid w:val="00666028"/>
    <w:rsid w:val="00675703"/>
    <w:rsid w:val="006B3540"/>
    <w:rsid w:val="006B55D5"/>
    <w:rsid w:val="006B59D0"/>
    <w:rsid w:val="006D1662"/>
    <w:rsid w:val="007116E6"/>
    <w:rsid w:val="00712577"/>
    <w:rsid w:val="007254E1"/>
    <w:rsid w:val="007265F7"/>
    <w:rsid w:val="00750183"/>
    <w:rsid w:val="007B0673"/>
    <w:rsid w:val="007B1659"/>
    <w:rsid w:val="007D2875"/>
    <w:rsid w:val="007D54C4"/>
    <w:rsid w:val="008222F5"/>
    <w:rsid w:val="00822643"/>
    <w:rsid w:val="00844DF9"/>
    <w:rsid w:val="008A1EA5"/>
    <w:rsid w:val="008A7474"/>
    <w:rsid w:val="008B5AF3"/>
    <w:rsid w:val="008D4DD4"/>
    <w:rsid w:val="008F095B"/>
    <w:rsid w:val="009102AC"/>
    <w:rsid w:val="009176CE"/>
    <w:rsid w:val="00991A5D"/>
    <w:rsid w:val="009F425D"/>
    <w:rsid w:val="00A07716"/>
    <w:rsid w:val="00A113C5"/>
    <w:rsid w:val="00A45741"/>
    <w:rsid w:val="00A856EE"/>
    <w:rsid w:val="00A92449"/>
    <w:rsid w:val="00AA3867"/>
    <w:rsid w:val="00AC3190"/>
    <w:rsid w:val="00AE58C4"/>
    <w:rsid w:val="00B26C4B"/>
    <w:rsid w:val="00B82286"/>
    <w:rsid w:val="00B83B33"/>
    <w:rsid w:val="00B9520C"/>
    <w:rsid w:val="00BD7BF8"/>
    <w:rsid w:val="00C704E6"/>
    <w:rsid w:val="00C83A7F"/>
    <w:rsid w:val="00C92D56"/>
    <w:rsid w:val="00C932F7"/>
    <w:rsid w:val="00CC73CE"/>
    <w:rsid w:val="00CF2453"/>
    <w:rsid w:val="00D011BC"/>
    <w:rsid w:val="00D04C54"/>
    <w:rsid w:val="00E0005E"/>
    <w:rsid w:val="00E1315B"/>
    <w:rsid w:val="00E21D5A"/>
    <w:rsid w:val="00E47A8C"/>
    <w:rsid w:val="00E80FB3"/>
    <w:rsid w:val="00EB75E8"/>
    <w:rsid w:val="00ED43A4"/>
    <w:rsid w:val="00EE18DF"/>
    <w:rsid w:val="00EE487B"/>
    <w:rsid w:val="00EF0E4F"/>
    <w:rsid w:val="00F02914"/>
    <w:rsid w:val="00F0456D"/>
    <w:rsid w:val="00F10F7E"/>
    <w:rsid w:val="00F12A3B"/>
    <w:rsid w:val="00F232D7"/>
    <w:rsid w:val="00F2452A"/>
    <w:rsid w:val="00F65914"/>
    <w:rsid w:val="00F75C5F"/>
    <w:rsid w:val="00FA4705"/>
    <w:rsid w:val="00FB116B"/>
    <w:rsid w:val="00FC7ADC"/>
    <w:rsid w:val="00FE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291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1EA5"/>
  </w:style>
  <w:style w:type="paragraph" w:styleId="Zpat">
    <w:name w:val="footer"/>
    <w:basedOn w:val="Normln"/>
    <w:link w:val="Zpat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1EA5"/>
  </w:style>
  <w:style w:type="paragraph" w:styleId="Textbubliny">
    <w:name w:val="Balloon Text"/>
    <w:basedOn w:val="Normln"/>
    <w:link w:val="TextbublinyChar"/>
    <w:uiPriority w:val="99"/>
    <w:semiHidden/>
    <w:unhideWhenUsed/>
    <w:rsid w:val="008A1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1E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B3026"/>
    <w:pPr>
      <w:ind w:left="720"/>
      <w:contextualSpacing/>
    </w:pPr>
  </w:style>
  <w:style w:type="paragraph" w:customStyle="1" w:styleId="Nadpis2-Iva">
    <w:name w:val="Nadpis 2 - Iva"/>
    <w:basedOn w:val="Normln"/>
    <w:next w:val="Normln-Iva"/>
    <w:rsid w:val="000B302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Normln-Iva">
    <w:name w:val="Normální-Iva"/>
    <w:basedOn w:val="Normln"/>
    <w:link w:val="Normln-IvaChar"/>
    <w:rsid w:val="000B30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rmln-IvaChar">
    <w:name w:val="Normální-Iva Char"/>
    <w:basedOn w:val="Standardnpsmoodstavce"/>
    <w:link w:val="Normln-Iva"/>
    <w:rsid w:val="000B302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1-Iva">
    <w:name w:val="Nadpis 1 - Iva"/>
    <w:basedOn w:val="Normln"/>
    <w:next w:val="Normln-Iva"/>
    <w:rsid w:val="00EF0E4F"/>
    <w:pPr>
      <w:numPr>
        <w:numId w:val="3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59"/>
    <w:rsid w:val="00A11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1EA5"/>
  </w:style>
  <w:style w:type="paragraph" w:styleId="Zpat">
    <w:name w:val="footer"/>
    <w:basedOn w:val="Normln"/>
    <w:link w:val="Zpat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1EA5"/>
  </w:style>
  <w:style w:type="paragraph" w:styleId="Textbubliny">
    <w:name w:val="Balloon Text"/>
    <w:basedOn w:val="Normln"/>
    <w:link w:val="TextbublinyChar"/>
    <w:uiPriority w:val="99"/>
    <w:semiHidden/>
    <w:unhideWhenUsed/>
    <w:rsid w:val="008A1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1E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B3026"/>
    <w:pPr>
      <w:ind w:left="720"/>
      <w:contextualSpacing/>
    </w:pPr>
  </w:style>
  <w:style w:type="paragraph" w:customStyle="1" w:styleId="Nadpis2-Iva">
    <w:name w:val="Nadpis 2 - Iva"/>
    <w:basedOn w:val="Normln"/>
    <w:next w:val="Normln-Iva"/>
    <w:rsid w:val="000B302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Normln-Iva">
    <w:name w:val="Normální-Iva"/>
    <w:basedOn w:val="Normln"/>
    <w:link w:val="Normln-IvaChar"/>
    <w:rsid w:val="000B30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rmln-IvaChar">
    <w:name w:val="Normální-Iva Char"/>
    <w:basedOn w:val="Standardnpsmoodstavce"/>
    <w:link w:val="Normln-Iva"/>
    <w:rsid w:val="000B302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1-Iva">
    <w:name w:val="Nadpis 1 - Iva"/>
    <w:basedOn w:val="Normln"/>
    <w:next w:val="Normln-Iva"/>
    <w:rsid w:val="00EF0E4F"/>
    <w:pPr>
      <w:numPr>
        <w:numId w:val="3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59"/>
    <w:rsid w:val="00A11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1437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Cepa</dc:creator>
  <cp:lastModifiedBy>Zdenek Fort</cp:lastModifiedBy>
  <cp:revision>56</cp:revision>
  <cp:lastPrinted>2012-10-04T13:41:00Z</cp:lastPrinted>
  <dcterms:created xsi:type="dcterms:W3CDTF">2012-03-27T11:23:00Z</dcterms:created>
  <dcterms:modified xsi:type="dcterms:W3CDTF">2012-10-04T13:42:00Z</dcterms:modified>
</cp:coreProperties>
</file>